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E1" w:rsidRDefault="00F452E1" w:rsidP="00F452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52E1" w:rsidRDefault="00F452E1" w:rsidP="00F452E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1075.2550  Offering Circular </w:t>
      </w:r>
      <w:r w:rsidR="00B46102">
        <w:rPr>
          <w:b/>
          <w:bCs/>
        </w:rPr>
        <w:t xml:space="preserve">– </w:t>
      </w:r>
      <w:r>
        <w:rPr>
          <w:b/>
          <w:bCs/>
        </w:rPr>
        <w:t>Statement Required in Offering Circulars</w:t>
      </w:r>
      <w:r>
        <w:t xml:space="preserve"> </w:t>
      </w:r>
    </w:p>
    <w:p w:rsidR="00F452E1" w:rsidRDefault="00F452E1" w:rsidP="00F452E1">
      <w:pPr>
        <w:widowControl w:val="0"/>
        <w:autoSpaceDE w:val="0"/>
        <w:autoSpaceDN w:val="0"/>
        <w:adjustRightInd w:val="0"/>
      </w:pPr>
    </w:p>
    <w:p w:rsidR="00F452E1" w:rsidRDefault="00F452E1" w:rsidP="00F452E1">
      <w:pPr>
        <w:widowControl w:val="0"/>
        <w:autoSpaceDE w:val="0"/>
        <w:autoSpaceDN w:val="0"/>
        <w:adjustRightInd w:val="0"/>
      </w:pPr>
      <w:r>
        <w:t xml:space="preserve">There shall be set forth on the outside cover page of every offering circular the following statement in capital letters printed in bold-face Roman type at least as large as </w:t>
      </w:r>
      <w:r w:rsidR="008F0EA0">
        <w:t>10</w:t>
      </w:r>
      <w:r>
        <w:t xml:space="preserve">-point modern type and at least </w:t>
      </w:r>
      <w:r w:rsidR="008F0EA0">
        <w:t xml:space="preserve">2 </w:t>
      </w:r>
      <w:r>
        <w:t xml:space="preserve">points leaded:  "These shares have not been approved or disapproved by the </w:t>
      </w:r>
      <w:r w:rsidR="0050351E">
        <w:t xml:space="preserve">Director </w:t>
      </w:r>
      <w:r>
        <w:t xml:space="preserve">of </w:t>
      </w:r>
      <w:r w:rsidR="0050351E">
        <w:t xml:space="preserve">the Division of </w:t>
      </w:r>
      <w:r w:rsidR="002D4E34">
        <w:t>Banking</w:t>
      </w:r>
      <w:r>
        <w:t xml:space="preserve">, nor has the </w:t>
      </w:r>
      <w:r w:rsidR="0050351E">
        <w:t xml:space="preserve">Director </w:t>
      </w:r>
      <w:r>
        <w:t>passed upon the accuracy or adequacy of this offering circular.  Any representation to the contrary is unlawful</w:t>
      </w:r>
      <w:r w:rsidR="003F7BE7">
        <w:t>."</w:t>
      </w:r>
      <w:r>
        <w:t xml:space="preserve"> </w:t>
      </w:r>
    </w:p>
    <w:p w:rsidR="00F452E1" w:rsidRDefault="00F452E1" w:rsidP="00F452E1">
      <w:pPr>
        <w:widowControl w:val="0"/>
        <w:autoSpaceDE w:val="0"/>
        <w:autoSpaceDN w:val="0"/>
        <w:adjustRightInd w:val="0"/>
      </w:pPr>
    </w:p>
    <w:p w:rsidR="00AE0BB1" w:rsidRPr="00D55B37" w:rsidRDefault="00AE0BB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8C1142">
        <w:t>19068</w:t>
      </w:r>
      <w:r w:rsidRPr="00D55B37">
        <w:t xml:space="preserve">, effective </w:t>
      </w:r>
      <w:r w:rsidR="008C1142">
        <w:t>December 1, 2006</w:t>
      </w:r>
      <w:r w:rsidRPr="00D55B37">
        <w:t>)</w:t>
      </w:r>
    </w:p>
    <w:sectPr w:rsidR="00AE0BB1" w:rsidRPr="00D55B37" w:rsidSect="00F45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2E1"/>
    <w:rsid w:val="000B1071"/>
    <w:rsid w:val="002D4E34"/>
    <w:rsid w:val="00382296"/>
    <w:rsid w:val="003F7BE7"/>
    <w:rsid w:val="0050351E"/>
    <w:rsid w:val="005C3366"/>
    <w:rsid w:val="008C1142"/>
    <w:rsid w:val="008F0EA0"/>
    <w:rsid w:val="009D5AEB"/>
    <w:rsid w:val="00AE0BB1"/>
    <w:rsid w:val="00B46102"/>
    <w:rsid w:val="00CB4EC9"/>
    <w:rsid w:val="00F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E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