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D1" w:rsidRDefault="007C2CD1" w:rsidP="007C2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CD1" w:rsidRDefault="007C2CD1" w:rsidP="007C2C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1000.1935  Eligible Account Holder</w:t>
      </w:r>
      <w:r>
        <w:t xml:space="preserve"> </w:t>
      </w:r>
    </w:p>
    <w:p w:rsidR="007C2CD1" w:rsidRDefault="007C2CD1" w:rsidP="007C2CD1">
      <w:pPr>
        <w:widowControl w:val="0"/>
        <w:autoSpaceDE w:val="0"/>
        <w:autoSpaceDN w:val="0"/>
        <w:adjustRightInd w:val="0"/>
      </w:pPr>
    </w:p>
    <w:p w:rsidR="007C2CD1" w:rsidRDefault="007C2CD1" w:rsidP="007C2CD1">
      <w:pPr>
        <w:widowControl w:val="0"/>
        <w:autoSpaceDE w:val="0"/>
        <w:autoSpaceDN w:val="0"/>
        <w:adjustRightInd w:val="0"/>
      </w:pPr>
      <w:r>
        <w:t xml:space="preserve">The term "eligible account holder" means any person holding a qualifying deposit as of a given date. </w:t>
      </w:r>
    </w:p>
    <w:p w:rsidR="007C2CD1" w:rsidRDefault="007C2CD1" w:rsidP="007C2CD1">
      <w:pPr>
        <w:widowControl w:val="0"/>
        <w:autoSpaceDE w:val="0"/>
        <w:autoSpaceDN w:val="0"/>
        <w:adjustRightInd w:val="0"/>
      </w:pPr>
    </w:p>
    <w:p w:rsidR="007C2CD1" w:rsidRDefault="007C2CD1" w:rsidP="007C2C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7C2CD1" w:rsidSect="007C2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CD1"/>
    <w:rsid w:val="00502430"/>
    <w:rsid w:val="005C3366"/>
    <w:rsid w:val="007C2CD1"/>
    <w:rsid w:val="008034F0"/>
    <w:rsid w:val="009E008A"/>
    <w:rsid w:val="00C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