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98" w:rsidRDefault="00BD0B98" w:rsidP="00A57A4E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BD0B98" w:rsidRDefault="00BD0B98" w:rsidP="00A57A4E">
      <w:pPr>
        <w:widowControl w:val="0"/>
        <w:autoSpaceDE w:val="0"/>
        <w:autoSpaceDN w:val="0"/>
        <w:adjustRightInd w:val="0"/>
        <w:ind w:left="1425" w:hanging="1425"/>
      </w:pPr>
      <w:r>
        <w:t>357.10</w:t>
      </w:r>
      <w:r>
        <w:tab/>
        <w:t xml:space="preserve">Factors to be Considered </w:t>
      </w:r>
    </w:p>
    <w:p w:rsidR="00BD0B98" w:rsidRDefault="00BD0B98" w:rsidP="00A57A4E">
      <w:pPr>
        <w:widowControl w:val="0"/>
        <w:autoSpaceDE w:val="0"/>
        <w:autoSpaceDN w:val="0"/>
        <w:adjustRightInd w:val="0"/>
        <w:ind w:left="1425" w:hanging="1425"/>
      </w:pPr>
      <w:r>
        <w:t>357.20</w:t>
      </w:r>
      <w:r>
        <w:tab/>
        <w:t xml:space="preserve">Annual Review </w:t>
      </w:r>
    </w:p>
    <w:sectPr w:rsidR="00BD0B98" w:rsidSect="00BD0B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0B98"/>
    <w:rsid w:val="00510B69"/>
    <w:rsid w:val="006A5258"/>
    <w:rsid w:val="009F34D4"/>
    <w:rsid w:val="00A57A4E"/>
    <w:rsid w:val="00BD0B9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2012-06-21T23:13:00Z</dcterms:created>
  <dcterms:modified xsi:type="dcterms:W3CDTF">2012-06-21T23:13:00Z</dcterms:modified>
</cp:coreProperties>
</file>