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Default="00396037" w:rsidP="003960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6037" w:rsidRDefault="00396037" w:rsidP="003960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330.20  Renewals of Loans or Extensions of Credit</w:t>
      </w:r>
      <w:r>
        <w:t xml:space="preserve"> </w:t>
      </w:r>
    </w:p>
    <w:p w:rsidR="00396037" w:rsidRDefault="00396037" w:rsidP="00396037">
      <w:pPr>
        <w:widowControl w:val="0"/>
        <w:autoSpaceDE w:val="0"/>
        <w:autoSpaceDN w:val="0"/>
        <w:adjustRightInd w:val="0"/>
      </w:pPr>
    </w:p>
    <w:p w:rsidR="00396037" w:rsidRDefault="00396037" w:rsidP="00396037">
      <w:pPr>
        <w:widowControl w:val="0"/>
        <w:autoSpaceDE w:val="0"/>
        <w:autoSpaceDN w:val="0"/>
        <w:adjustRightInd w:val="0"/>
      </w:pPr>
      <w:r>
        <w:t xml:space="preserve">A renewal of a loan or extension of credit shall not be deemed to be a new loan or extension of credit except in instances when interest on the renewed loan or extension of credit is capitalized. </w:t>
      </w:r>
    </w:p>
    <w:sectPr w:rsidR="00396037" w:rsidSect="00396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037"/>
    <w:rsid w:val="00396037"/>
    <w:rsid w:val="003F6FF5"/>
    <w:rsid w:val="005C3366"/>
    <w:rsid w:val="00DD3F75"/>
    <w:rsid w:val="00E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