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AE" w:rsidRDefault="00B045AE" w:rsidP="00B045A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045AE" w:rsidRDefault="00B045AE" w:rsidP="00B045AE">
      <w:pPr>
        <w:widowControl w:val="0"/>
        <w:autoSpaceDE w:val="0"/>
        <w:autoSpaceDN w:val="0"/>
        <w:adjustRightInd w:val="0"/>
      </w:pPr>
      <w:r>
        <w:rPr>
          <w:b/>
          <w:bCs/>
        </w:rPr>
        <w:t>Section 325.80  Fees for Services</w:t>
      </w:r>
      <w:r>
        <w:t xml:space="preserve"> </w:t>
      </w:r>
    </w:p>
    <w:p w:rsidR="00B045AE" w:rsidRDefault="00B045AE" w:rsidP="00B045AE">
      <w:pPr>
        <w:widowControl w:val="0"/>
        <w:autoSpaceDE w:val="0"/>
        <w:autoSpaceDN w:val="0"/>
        <w:adjustRightInd w:val="0"/>
      </w:pPr>
    </w:p>
    <w:p w:rsidR="00B045AE" w:rsidRDefault="00B045AE" w:rsidP="00B045AE">
      <w:pPr>
        <w:widowControl w:val="0"/>
        <w:autoSpaceDE w:val="0"/>
        <w:autoSpaceDN w:val="0"/>
        <w:adjustRightInd w:val="0"/>
      </w:pPr>
      <w:r>
        <w:t xml:space="preserve">The Commissioner may charge the following fees for any  record search or copying performed by the Commissioner: </w:t>
      </w:r>
    </w:p>
    <w:p w:rsidR="000C61D0" w:rsidRDefault="000C61D0" w:rsidP="00B045AE">
      <w:pPr>
        <w:widowControl w:val="0"/>
        <w:autoSpaceDE w:val="0"/>
        <w:autoSpaceDN w:val="0"/>
        <w:adjustRightInd w:val="0"/>
      </w:pPr>
    </w:p>
    <w:p w:rsidR="00B045AE" w:rsidRDefault="00B045AE" w:rsidP="00B045A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Reproduction costs incurred in making photocopies of documents shall be reimbursed at $.25 per exposure. </w:t>
      </w:r>
    </w:p>
    <w:p w:rsidR="000C61D0" w:rsidRDefault="000C61D0" w:rsidP="00B045AE">
      <w:pPr>
        <w:widowControl w:val="0"/>
        <w:autoSpaceDE w:val="0"/>
        <w:autoSpaceDN w:val="0"/>
        <w:adjustRightInd w:val="0"/>
        <w:ind w:left="1440" w:hanging="720"/>
      </w:pPr>
    </w:p>
    <w:p w:rsidR="00B045AE" w:rsidRDefault="00B045AE" w:rsidP="00B045A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All other costs, including but not limited to telephone costs, telegrams, and shipping costs, incurred in searching for and transporting data pursuant to a request for confidential supervisory information shall be reimbursed at actual costs. </w:t>
      </w:r>
    </w:p>
    <w:p w:rsidR="000C61D0" w:rsidRDefault="000C61D0" w:rsidP="00B045AE">
      <w:pPr>
        <w:widowControl w:val="0"/>
        <w:autoSpaceDE w:val="0"/>
        <w:autoSpaceDN w:val="0"/>
        <w:adjustRightInd w:val="0"/>
      </w:pPr>
    </w:p>
    <w:p w:rsidR="00B045AE" w:rsidRDefault="00B045AE" w:rsidP="00B045AE">
      <w:pPr>
        <w:widowControl w:val="0"/>
        <w:autoSpaceDE w:val="0"/>
        <w:autoSpaceDN w:val="0"/>
        <w:adjustRightInd w:val="0"/>
      </w:pPr>
      <w:r>
        <w:t xml:space="preserve">The Commissioner may require a requester to remit payment prior to providing the requested confidential supervisory information. </w:t>
      </w:r>
    </w:p>
    <w:sectPr w:rsidR="00B045AE" w:rsidSect="00B045A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45AE"/>
    <w:rsid w:val="000C61D0"/>
    <w:rsid w:val="003C5E65"/>
    <w:rsid w:val="005C3366"/>
    <w:rsid w:val="00920E53"/>
    <w:rsid w:val="00B045AE"/>
    <w:rsid w:val="00F1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325</vt:lpstr>
    </vt:vector>
  </TitlesOfParts>
  <Company>state of illinois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325</dc:title>
  <dc:subject/>
  <dc:creator>Illinois General Assembly</dc:creator>
  <cp:keywords/>
  <dc:description/>
  <cp:lastModifiedBy>Roberts, John</cp:lastModifiedBy>
  <cp:revision>3</cp:revision>
  <dcterms:created xsi:type="dcterms:W3CDTF">2012-06-21T23:11:00Z</dcterms:created>
  <dcterms:modified xsi:type="dcterms:W3CDTF">2012-06-21T23:11:00Z</dcterms:modified>
</cp:coreProperties>
</file>