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03" w:rsidRDefault="00030A03" w:rsidP="00030A0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30A03" w:rsidRDefault="00030A03" w:rsidP="00030A03">
      <w:pPr>
        <w:widowControl w:val="0"/>
        <w:autoSpaceDE w:val="0"/>
        <w:autoSpaceDN w:val="0"/>
        <w:adjustRightInd w:val="0"/>
        <w:jc w:val="center"/>
      </w:pPr>
      <w:r>
        <w:t>SUBPART C:  FEES FOR THE EXAMINATION OF NETWORKS AND SWITCHES</w:t>
      </w:r>
    </w:p>
    <w:sectPr w:rsidR="00030A03" w:rsidSect="00030A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0A03"/>
    <w:rsid w:val="00030A03"/>
    <w:rsid w:val="0008258E"/>
    <w:rsid w:val="002F205D"/>
    <w:rsid w:val="005C3366"/>
    <w:rsid w:val="009A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FEES FOR THE EXAMINATION OF NETWORKS AND SWITCHES</vt:lpstr>
    </vt:vector>
  </TitlesOfParts>
  <Company>state of illinois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FEES FOR THE EXAMINATION OF NETWORKS AND SWITCHES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