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439D" w14:textId="77777777" w:rsidR="002142B5" w:rsidRDefault="002142B5" w:rsidP="002142B5"/>
    <w:p w14:paraId="38942B4D" w14:textId="6AA5D78E" w:rsidR="002142B5" w:rsidRPr="002142B5" w:rsidRDefault="002142B5" w:rsidP="002142B5">
      <w:pPr>
        <w:rPr>
          <w:b/>
          <w:bCs/>
        </w:rPr>
      </w:pPr>
      <w:r w:rsidRPr="002142B5">
        <w:rPr>
          <w:b/>
          <w:bCs/>
        </w:rPr>
        <w:t>Section 205.5  Definitions</w:t>
      </w:r>
    </w:p>
    <w:p w14:paraId="274E042A" w14:textId="77777777" w:rsidR="002142B5" w:rsidRPr="002142B5" w:rsidRDefault="002142B5" w:rsidP="000A337B"/>
    <w:p w14:paraId="770274E7" w14:textId="245BF8D9" w:rsidR="002142B5" w:rsidRPr="002142B5" w:rsidRDefault="002142B5" w:rsidP="002142B5">
      <w:pPr>
        <w:ind w:left="1440"/>
      </w:pPr>
      <w:r w:rsidRPr="00BB650F">
        <w:rPr>
          <w:i/>
          <w:iCs/>
        </w:rPr>
        <w:t>"Authorized delegate" means a person a licensee designates to engage in money transmission on behalf of the licensee</w:t>
      </w:r>
      <w:r w:rsidRPr="002142B5">
        <w:t xml:space="preserve">.  </w:t>
      </w:r>
      <w:r w:rsidR="00BB650F">
        <w:t xml:space="preserve">[205 ILCS 658/2-1] </w:t>
      </w:r>
      <w:r w:rsidRPr="002142B5">
        <w:t xml:space="preserve">The term </w:t>
      </w:r>
      <w:r>
        <w:t>"</w:t>
      </w:r>
      <w:r w:rsidRPr="002142B5">
        <w:t>authorized delegate</w:t>
      </w:r>
      <w:r>
        <w:t>"</w:t>
      </w:r>
      <w:r w:rsidRPr="002142B5">
        <w:t xml:space="preserve"> includes</w:t>
      </w:r>
      <w:r w:rsidR="00AD5005">
        <w:t xml:space="preserve"> an authorized seller pursuant to the Transmitters of Money Act</w:t>
      </w:r>
      <w:r w:rsidRPr="002142B5">
        <w:t>.</w:t>
      </w:r>
    </w:p>
    <w:p w14:paraId="344BC438" w14:textId="77777777" w:rsidR="002142B5" w:rsidRPr="002142B5" w:rsidRDefault="002142B5" w:rsidP="000A337B"/>
    <w:p w14:paraId="59B36D63" w14:textId="5500D3CF" w:rsidR="002142B5" w:rsidRPr="002142B5" w:rsidRDefault="002142B5" w:rsidP="002142B5">
      <w:pPr>
        <w:ind w:left="1440"/>
      </w:pPr>
      <w:r w:rsidRPr="00BB650F">
        <w:rPr>
          <w:i/>
          <w:iCs/>
        </w:rPr>
        <w:t>"Secretary" means the Secretary of the Department of Financial and Professional Regulation, the acting Secretary,</w:t>
      </w:r>
      <w:r w:rsidRPr="002142B5">
        <w:t xml:space="preserve"> </w:t>
      </w:r>
      <w:r w:rsidRPr="00BB650F">
        <w:rPr>
          <w:i/>
          <w:iCs/>
        </w:rPr>
        <w:t>or a person authorized by the Secretary</w:t>
      </w:r>
      <w:r w:rsidRPr="002142B5">
        <w:t>.</w:t>
      </w:r>
      <w:r w:rsidR="00BB650F">
        <w:t xml:space="preserve"> [205 ILCS 658/2-1]</w:t>
      </w:r>
    </w:p>
    <w:p w14:paraId="73E0443E" w14:textId="6553D138" w:rsidR="000174EB" w:rsidRDefault="000174EB" w:rsidP="002142B5"/>
    <w:p w14:paraId="5B8E4076" w14:textId="49E52EB6" w:rsidR="002142B5" w:rsidRPr="002142B5" w:rsidRDefault="002142B5" w:rsidP="002142B5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2631E8">
        <w:t>17546</w:t>
      </w:r>
      <w:r w:rsidRPr="00524821">
        <w:t xml:space="preserve">, effective </w:t>
      </w:r>
      <w:r w:rsidR="002631E8">
        <w:t>November 20, 2024</w:t>
      </w:r>
      <w:r w:rsidRPr="00524821">
        <w:t>)</w:t>
      </w:r>
    </w:p>
    <w:sectPr w:rsidR="002142B5" w:rsidRPr="002142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A68B" w14:textId="77777777" w:rsidR="0032702A" w:rsidRDefault="0032702A">
      <w:r>
        <w:separator/>
      </w:r>
    </w:p>
  </w:endnote>
  <w:endnote w:type="continuationSeparator" w:id="0">
    <w:p w14:paraId="5EBD6B63" w14:textId="77777777" w:rsidR="0032702A" w:rsidRDefault="0032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E3E6" w14:textId="77777777" w:rsidR="0032702A" w:rsidRDefault="0032702A">
      <w:r>
        <w:separator/>
      </w:r>
    </w:p>
  </w:footnote>
  <w:footnote w:type="continuationSeparator" w:id="0">
    <w:p w14:paraId="4052AA00" w14:textId="77777777" w:rsidR="0032702A" w:rsidRDefault="00327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337B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2B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1E8"/>
    <w:rsid w:val="00264AD1"/>
    <w:rsid w:val="002667B7"/>
    <w:rsid w:val="00267D8C"/>
    <w:rsid w:val="00271E2A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02A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005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50F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2DD68"/>
  <w15:chartTrackingRefBased/>
  <w15:docId w15:val="{7853111E-ABD0-4977-960A-7A0A4122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2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440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2024-11-19T15:09:00Z</dcterms:created>
  <dcterms:modified xsi:type="dcterms:W3CDTF">2024-12-05T17:57:00Z</dcterms:modified>
</cp:coreProperties>
</file>