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76" w:rsidRDefault="00FC2776" w:rsidP="00E07D73">
      <w:bookmarkStart w:id="0" w:name="_GoBack"/>
      <w:bookmarkEnd w:id="0"/>
    </w:p>
    <w:p w:rsidR="00E07D73" w:rsidRPr="00E07D73" w:rsidRDefault="00E07D73" w:rsidP="00E07D73">
      <w:r w:rsidRPr="00E07D73">
        <w:t>Section</w:t>
      </w:r>
    </w:p>
    <w:p w:rsidR="00E07D73" w:rsidRPr="00E07D73" w:rsidRDefault="00E07D73" w:rsidP="00E07D73">
      <w:r w:rsidRPr="00E07D73">
        <w:t>1740.10</w:t>
      </w:r>
      <w:r w:rsidRPr="00E07D73">
        <w:tab/>
        <w:t>Purpose</w:t>
      </w:r>
    </w:p>
    <w:p w:rsidR="00E07D73" w:rsidRPr="00E07D73" w:rsidRDefault="00E07D73" w:rsidP="00E07D73">
      <w:r w:rsidRPr="00E07D73">
        <w:t>1740.20</w:t>
      </w:r>
      <w:r w:rsidRPr="00E07D73">
        <w:tab/>
        <w:t>Definitions</w:t>
      </w:r>
    </w:p>
    <w:p w:rsidR="00E07D73" w:rsidRPr="00E07D73" w:rsidRDefault="00E07D73" w:rsidP="00E07D73">
      <w:r w:rsidRPr="00E07D73">
        <w:t>1740.30</w:t>
      </w:r>
      <w:r w:rsidRPr="00E07D73">
        <w:tab/>
        <w:t>Eligible Applicant</w:t>
      </w:r>
    </w:p>
    <w:p w:rsidR="00E07D73" w:rsidRPr="00E07D73" w:rsidRDefault="00E07D73" w:rsidP="00E07D73">
      <w:r w:rsidRPr="00E07D73">
        <w:t>1740.40</w:t>
      </w:r>
      <w:r w:rsidRPr="00E07D73">
        <w:tab/>
        <w:t>Eligible Projects</w:t>
      </w:r>
    </w:p>
    <w:p w:rsidR="00E07D73" w:rsidRPr="00E07D73" w:rsidRDefault="00E07D73" w:rsidP="00E07D73">
      <w:r w:rsidRPr="00E07D73">
        <w:t>1740.50</w:t>
      </w:r>
      <w:r w:rsidRPr="00E07D73">
        <w:tab/>
        <w:t>Application</w:t>
      </w:r>
    </w:p>
    <w:p w:rsidR="00E07D73" w:rsidRPr="00E07D73" w:rsidRDefault="00E07D73" w:rsidP="00E07D73">
      <w:r w:rsidRPr="00E07D73">
        <w:t>1740.60</w:t>
      </w:r>
      <w:r w:rsidRPr="00E07D73">
        <w:tab/>
        <w:t>Determination of Amount and Term of the Reimbursement Grant</w:t>
      </w:r>
      <w:r w:rsidRPr="00E07D73">
        <w:tab/>
      </w:r>
    </w:p>
    <w:p w:rsidR="00E07D73" w:rsidRPr="00E07D73" w:rsidRDefault="00E07D73" w:rsidP="00E07D73">
      <w:r w:rsidRPr="00E07D73">
        <w:t>1740.70</w:t>
      </w:r>
      <w:r w:rsidRPr="00E07D73">
        <w:tab/>
        <w:t xml:space="preserve">Computation of Time for Response to Application </w:t>
      </w:r>
    </w:p>
    <w:p w:rsidR="00E07D73" w:rsidRDefault="00E07D73" w:rsidP="00E07D73">
      <w:r w:rsidRPr="00E07D73">
        <w:t>1740.80</w:t>
      </w:r>
      <w:r w:rsidRPr="00E07D73">
        <w:tab/>
        <w:t>Confidentiality</w:t>
      </w:r>
    </w:p>
    <w:sectPr w:rsidR="00E07D73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3BDF">
      <w:r>
        <w:separator/>
      </w:r>
    </w:p>
  </w:endnote>
  <w:endnote w:type="continuationSeparator" w:id="0">
    <w:p w:rsidR="00000000" w:rsidRDefault="0018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3BDF">
      <w:r>
        <w:separator/>
      </w:r>
    </w:p>
  </w:footnote>
  <w:footnote w:type="continuationSeparator" w:id="0">
    <w:p w:rsidR="00000000" w:rsidRDefault="0018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83BDF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91524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E3F8A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52600"/>
    <w:rsid w:val="00CC13F9"/>
    <w:rsid w:val="00CD3723"/>
    <w:rsid w:val="00D55B37"/>
    <w:rsid w:val="00D91A64"/>
    <w:rsid w:val="00D93C67"/>
    <w:rsid w:val="00DC56B8"/>
    <w:rsid w:val="00DE13C1"/>
    <w:rsid w:val="00E07D73"/>
    <w:rsid w:val="00E7288E"/>
    <w:rsid w:val="00EB424E"/>
    <w:rsid w:val="00F43DEE"/>
    <w:rsid w:val="00F63BB6"/>
    <w:rsid w:val="00F7636A"/>
    <w:rsid w:val="00F853C3"/>
    <w:rsid w:val="00F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1">
    <w:name w:val="Default Text:1"/>
    <w:basedOn w:val="Normal"/>
    <w:rsid w:val="00E07D73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1">
    <w:name w:val="Default Text:1"/>
    <w:basedOn w:val="Normal"/>
    <w:rsid w:val="00E07D73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