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691B" w14:textId="77777777" w:rsidR="005669C9" w:rsidRPr="0009477C" w:rsidRDefault="005669C9" w:rsidP="0056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EE05BE" w14:textId="77777777" w:rsidR="005669C9" w:rsidRPr="0009477C" w:rsidRDefault="005669C9" w:rsidP="0056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>Section 1501.340  Payment Prioritization</w:t>
      </w:r>
    </w:p>
    <w:p w14:paraId="705F0C68" w14:textId="77777777" w:rsidR="005669C9" w:rsidRPr="0009477C" w:rsidRDefault="005669C9" w:rsidP="0056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BEF71" w14:textId="687B7BD9" w:rsidR="005669C9" w:rsidRPr="0009477C" w:rsidRDefault="005669C9" w:rsidP="005669C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Agency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prioritize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approved claims for reimbursement from the Fund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whenever it determines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are not sufficient funds</w:t>
      </w:r>
      <w:r w:rsidRPr="00D94F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to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pay all approved reimbursement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claims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 prioritizing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approved claims for reimbursement, the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Agency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4F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consider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, at a minimum,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following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CCD66B2" w14:textId="77777777" w:rsidR="005669C9" w:rsidRPr="0009477C" w:rsidRDefault="005669C9" w:rsidP="0056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96752" w14:textId="1B63DEBB" w:rsidR="005669C9" w:rsidRPr="0009477C" w:rsidRDefault="005669C9" w:rsidP="005669C9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degree to which human health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environment 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impacted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by the release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2D9885" w14:textId="77777777" w:rsidR="005669C9" w:rsidRPr="0009477C" w:rsidRDefault="005669C9" w:rsidP="0021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40F717" w14:textId="77777777" w:rsidR="005669C9" w:rsidRPr="0009477C" w:rsidRDefault="005669C9" w:rsidP="005669C9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reduction of risk to human health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environment derived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from remedial action compared to the cost of the remedial action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53FFDA" w14:textId="77777777" w:rsidR="005669C9" w:rsidRPr="0009477C" w:rsidRDefault="005669C9" w:rsidP="0021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8B2783" w14:textId="77777777" w:rsidR="005669C9" w:rsidRPr="003E48EC" w:rsidRDefault="005669C9" w:rsidP="005669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present and planned uses of the impacted property;</w:t>
      </w:r>
    </w:p>
    <w:p w14:paraId="4C7793D9" w14:textId="77777777" w:rsidR="005669C9" w:rsidRPr="003E48EC" w:rsidRDefault="005669C9" w:rsidP="002103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26FBBB5" w14:textId="37125F35" w:rsidR="005669C9" w:rsidRPr="0009477C" w:rsidRDefault="005669C9" w:rsidP="005669C9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whether the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facility is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currently licensed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insured, 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r w:rsidR="003E48EC"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has paid</w:t>
      </w:r>
      <w:r w:rsidRPr="003E48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all fees and premium</w:t>
      </w:r>
      <w:r w:rsidRPr="003E48E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D94F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due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 this Part; and</w:t>
      </w:r>
    </w:p>
    <w:p w14:paraId="3380DA5C" w14:textId="77777777" w:rsidR="005669C9" w:rsidRPr="0009477C" w:rsidRDefault="005669C9" w:rsidP="0021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45B976" w14:textId="481918EA" w:rsidR="005669C9" w:rsidRPr="0009477C" w:rsidRDefault="005669C9" w:rsidP="005669C9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whether the claimant failed to provide requested information or documentation after being notified under Section 1501.3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0(b).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 xml:space="preserve"> [415 ILCS 135/25(c)</w:t>
      </w:r>
      <w:r w:rsidR="00D94FA0">
        <w:rPr>
          <w:rFonts w:ascii="Times New Roman" w:eastAsia="Times New Roman" w:hAnsi="Times New Roman" w:cs="Times New Roman"/>
          <w:bCs/>
          <w:sz w:val="24"/>
          <w:szCs w:val="24"/>
        </w:rPr>
        <w:t>]</w:t>
      </w:r>
    </w:p>
    <w:p w14:paraId="1AE8CCFF" w14:textId="77777777" w:rsidR="005669C9" w:rsidRPr="0009477C" w:rsidRDefault="005669C9" w:rsidP="0056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0D001E" w14:textId="6256397E" w:rsidR="000174EB" w:rsidRPr="005669C9" w:rsidRDefault="005669C9" w:rsidP="005669C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If the Agency prioritizes approved claims for reimbursement under subsection (a), the Agency </w:t>
      </w:r>
      <w:r w:rsidR="003E48EC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 an approved reimbursement claims prioritization list on its website.</w:t>
      </w:r>
    </w:p>
    <w:sectPr w:rsidR="000174EB" w:rsidRPr="005669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A1BF" w14:textId="77777777" w:rsidR="000A3560" w:rsidRDefault="000A3560">
      <w:r>
        <w:separator/>
      </w:r>
    </w:p>
  </w:endnote>
  <w:endnote w:type="continuationSeparator" w:id="0">
    <w:p w14:paraId="5F4B1CBF" w14:textId="77777777" w:rsidR="000A3560" w:rsidRDefault="000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628E" w14:textId="77777777" w:rsidR="000A3560" w:rsidRDefault="000A3560">
      <w:r>
        <w:separator/>
      </w:r>
    </w:p>
  </w:footnote>
  <w:footnote w:type="continuationSeparator" w:id="0">
    <w:p w14:paraId="1148B1B1" w14:textId="77777777" w:rsidR="000A3560" w:rsidRDefault="000A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9C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56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3A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8E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9C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FA0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3C1C"/>
  <w15:chartTrackingRefBased/>
  <w15:docId w15:val="{74054546-21DA-4A87-8751-0B800A09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9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2022-03-04T21:42:00Z</dcterms:created>
  <dcterms:modified xsi:type="dcterms:W3CDTF">2023-01-27T20:39:00Z</dcterms:modified>
</cp:coreProperties>
</file>