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49" w:rsidRDefault="00437E49" w:rsidP="00437E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6D58" w:rsidRPr="00437E49" w:rsidRDefault="00437E49" w:rsidP="00437E49">
      <w:pPr>
        <w:widowControl w:val="0"/>
        <w:autoSpaceDE w:val="0"/>
        <w:autoSpaceDN w:val="0"/>
        <w:adjustRightInd w:val="0"/>
      </w:pPr>
      <w:r>
        <w:t>SOURCE:  Adopted at 17 Ill. Reg. 20268, effective November 15, 1993; amended at 33 Ill.</w:t>
      </w:r>
      <w:r w:rsidR="00034FA8">
        <w:t xml:space="preserve"> </w:t>
      </w:r>
      <w:r>
        <w:t xml:space="preserve">Reg. </w:t>
      </w:r>
      <w:r w:rsidR="009F1482">
        <w:t>6515</w:t>
      </w:r>
      <w:r>
        <w:t xml:space="preserve">, effective </w:t>
      </w:r>
      <w:r w:rsidR="009F1482">
        <w:t>April 23, 2009</w:t>
      </w:r>
      <w:r>
        <w:t>.</w:t>
      </w:r>
    </w:p>
    <w:sectPr w:rsidR="009C6D58" w:rsidRPr="00437E49" w:rsidSect="001714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422"/>
    <w:rsid w:val="00034FA8"/>
    <w:rsid w:val="00073DDE"/>
    <w:rsid w:val="00171422"/>
    <w:rsid w:val="003C2612"/>
    <w:rsid w:val="00437E49"/>
    <w:rsid w:val="005C3366"/>
    <w:rsid w:val="00630FBF"/>
    <w:rsid w:val="009C6D58"/>
    <w:rsid w:val="009F1482"/>
    <w:rsid w:val="00AA0EB3"/>
    <w:rsid w:val="00E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E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C6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E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C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