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A" w:rsidRPr="007169E3" w:rsidRDefault="00E95DCA" w:rsidP="007169E3"/>
    <w:p w:rsidR="00E95DCA" w:rsidRPr="007169E3" w:rsidRDefault="00E95DCA" w:rsidP="007169E3">
      <w:pPr>
        <w:rPr>
          <w:b/>
        </w:rPr>
      </w:pPr>
      <w:r w:rsidRPr="007169E3">
        <w:rPr>
          <w:b/>
        </w:rPr>
        <w:t>Section 1100.615  Waste and Materials Other Than Chemical Constituents in Soils</w:t>
      </w:r>
    </w:p>
    <w:p w:rsidR="00E95DCA" w:rsidRPr="007169E3" w:rsidRDefault="00E95DCA" w:rsidP="007169E3">
      <w:pPr>
        <w:rPr>
          <w:b/>
        </w:rPr>
      </w:pPr>
    </w:p>
    <w:p w:rsidR="00E95DCA" w:rsidRPr="007169E3" w:rsidRDefault="00E95DCA" w:rsidP="007169E3">
      <w:r w:rsidRPr="007169E3">
        <w:t>For purposes of this Part:</w:t>
      </w:r>
    </w:p>
    <w:p w:rsidR="00E95DCA" w:rsidRPr="007169E3" w:rsidRDefault="00E95DCA" w:rsidP="007169E3"/>
    <w:p w:rsidR="00E95DCA" w:rsidRPr="007169E3" w:rsidRDefault="00E95DCA" w:rsidP="007169E3">
      <w:pPr>
        <w:ind w:left="1440" w:hanging="720"/>
      </w:pPr>
      <w:r w:rsidRPr="007169E3">
        <w:t>a)</w:t>
      </w:r>
      <w:r>
        <w:tab/>
      </w:r>
      <w:r w:rsidRPr="007169E3">
        <w:t>Uncontaminated soil may include incidental amounts of stone, rock, gravel, roots, and other vegetation.</w:t>
      </w:r>
    </w:p>
    <w:p w:rsidR="00E95DCA" w:rsidRPr="007169E3" w:rsidRDefault="00E95DCA" w:rsidP="007169E3"/>
    <w:p w:rsidR="00E95DCA" w:rsidRPr="007169E3" w:rsidRDefault="00E95DCA" w:rsidP="007169E3">
      <w:pPr>
        <w:ind w:left="1440" w:hanging="720"/>
        <w:rPr>
          <w:bCs/>
        </w:rPr>
      </w:pPr>
      <w:r w:rsidRPr="007169E3">
        <w:t>b)</w:t>
      </w:r>
      <w:r>
        <w:tab/>
      </w:r>
      <w:r w:rsidRPr="007169E3">
        <w:t>Except as provided in subsection (a), s</w:t>
      </w:r>
      <w:r w:rsidRPr="007169E3">
        <w:rPr>
          <w:bCs/>
        </w:rPr>
        <w:t>oil containing waste or other materials or exceeding the standards for chemical constituents in uncontaminated soil is not uncontaminated soil and must be managed in accordance with applicable provisions of the Act and</w:t>
      </w:r>
      <w:r w:rsidR="003F3001">
        <w:rPr>
          <w:bCs/>
        </w:rPr>
        <w:t xml:space="preserve"> </w:t>
      </w:r>
      <w:r w:rsidR="00EF2395">
        <w:rPr>
          <w:bCs/>
        </w:rPr>
        <w:t xml:space="preserve">Section </w:t>
      </w:r>
      <w:r w:rsidR="003F3001">
        <w:rPr>
          <w:bCs/>
        </w:rPr>
        <w:t>1100.605</w:t>
      </w:r>
      <w:r w:rsidRPr="007169E3">
        <w:rPr>
          <w:bCs/>
        </w:rPr>
        <w:t>.</w:t>
      </w:r>
    </w:p>
    <w:p w:rsidR="00E95DCA" w:rsidRPr="007169E3" w:rsidRDefault="00E95DCA" w:rsidP="007169E3">
      <w:pPr>
        <w:rPr>
          <w:bCs/>
        </w:rPr>
      </w:pPr>
    </w:p>
    <w:p w:rsidR="00E95DCA" w:rsidRPr="007169E3" w:rsidRDefault="00E95DCA" w:rsidP="007169E3">
      <w:pPr>
        <w:ind w:left="2160" w:hanging="720"/>
        <w:rPr>
          <w:bCs/>
        </w:rPr>
      </w:pPr>
      <w:r w:rsidRPr="007169E3">
        <w:rPr>
          <w:bCs/>
        </w:rPr>
        <w:t>1)</w:t>
      </w:r>
      <w:r>
        <w:rPr>
          <w:bCs/>
        </w:rPr>
        <w:tab/>
      </w:r>
      <w:r w:rsidRPr="007169E3">
        <w:rPr>
          <w:bCs/>
        </w:rPr>
        <w:t>Soil satisfying the standards for chemical constituents in uncontaminated soil but that is commingled with general construction or demolition debris is general construction or demolition debris and must be managed as such in accordance with applicable provisions of</w:t>
      </w:r>
      <w:r w:rsidRPr="007169E3">
        <w:rPr>
          <w:b/>
          <w:bCs/>
        </w:rPr>
        <w:t xml:space="preserve"> </w:t>
      </w:r>
      <w:r w:rsidRPr="007169E3">
        <w:rPr>
          <w:bCs/>
        </w:rPr>
        <w:t>the Act and</w:t>
      </w:r>
      <w:r w:rsidR="003F3001" w:rsidRPr="003F3001">
        <w:rPr>
          <w:bCs/>
        </w:rPr>
        <w:t xml:space="preserve"> </w:t>
      </w:r>
      <w:r w:rsidR="00EF2395">
        <w:rPr>
          <w:bCs/>
        </w:rPr>
        <w:t xml:space="preserve">Section </w:t>
      </w:r>
      <w:r w:rsidR="003F3001">
        <w:rPr>
          <w:bCs/>
        </w:rPr>
        <w:t>1100.605</w:t>
      </w:r>
      <w:r w:rsidRPr="007169E3">
        <w:rPr>
          <w:bCs/>
        </w:rPr>
        <w:t xml:space="preserve">.  </w:t>
      </w:r>
      <w:r w:rsidR="00424A38">
        <w:rPr>
          <w:bCs/>
        </w:rPr>
        <w:t xml:space="preserve">(See </w:t>
      </w:r>
      <w:r w:rsidRPr="007169E3">
        <w:rPr>
          <w:bCs/>
        </w:rPr>
        <w:t>415 ILCS 5/3.160(a)</w:t>
      </w:r>
      <w:r w:rsidR="00424A38">
        <w:rPr>
          <w:bCs/>
        </w:rPr>
        <w:t>.)</w:t>
      </w:r>
    </w:p>
    <w:p w:rsidR="00E95DCA" w:rsidRPr="007169E3" w:rsidRDefault="00E95DCA" w:rsidP="007169E3">
      <w:pPr>
        <w:rPr>
          <w:bCs/>
        </w:rPr>
      </w:pPr>
    </w:p>
    <w:p w:rsidR="00E95DCA" w:rsidRPr="007169E3" w:rsidRDefault="00E95DCA" w:rsidP="007169E3">
      <w:pPr>
        <w:ind w:left="2160" w:hanging="720"/>
        <w:rPr>
          <w:bCs/>
        </w:rPr>
      </w:pPr>
      <w:r w:rsidRPr="007169E3">
        <w:rPr>
          <w:bCs/>
        </w:rPr>
        <w:t>2)</w:t>
      </w:r>
      <w:r>
        <w:rPr>
          <w:bCs/>
        </w:rPr>
        <w:tab/>
      </w:r>
      <w:r w:rsidRPr="007169E3">
        <w:rPr>
          <w:bCs/>
        </w:rPr>
        <w:t>Soil satisfying the standards for chemical constituents in uncontaminated soil but that is commingled with clean construction or demolition debris is clean construction or demolition debris and must be managed as such in accordance with applicable provisions of the Act and</w:t>
      </w:r>
      <w:r w:rsidR="003F3001" w:rsidRPr="003F3001">
        <w:rPr>
          <w:bCs/>
        </w:rPr>
        <w:t xml:space="preserve"> </w:t>
      </w:r>
      <w:r w:rsidR="00E10CC5">
        <w:rPr>
          <w:bCs/>
        </w:rPr>
        <w:t>implementing rules</w:t>
      </w:r>
      <w:r w:rsidR="00EF2395">
        <w:rPr>
          <w:bCs/>
        </w:rPr>
        <w:t>.</w:t>
      </w:r>
      <w:bookmarkStart w:id="0" w:name="_GoBack"/>
      <w:bookmarkEnd w:id="0"/>
      <w:r w:rsidR="00E10CC5">
        <w:rPr>
          <w:bCs/>
        </w:rPr>
        <w:t xml:space="preserve"> </w:t>
      </w:r>
      <w:r w:rsidR="00424A38">
        <w:rPr>
          <w:bCs/>
        </w:rPr>
        <w:t xml:space="preserve">(See </w:t>
      </w:r>
      <w:r w:rsidRPr="007169E3">
        <w:rPr>
          <w:bCs/>
        </w:rPr>
        <w:t>415 ILCS 5/3.160(b)</w:t>
      </w:r>
      <w:r w:rsidR="00424A38">
        <w:rPr>
          <w:bCs/>
        </w:rPr>
        <w:t>.)</w:t>
      </w:r>
    </w:p>
    <w:p w:rsidR="001C71C2" w:rsidRDefault="001C71C2" w:rsidP="00E95DCA"/>
    <w:p w:rsidR="00E95DCA" w:rsidRPr="00D55B37" w:rsidRDefault="00E95DCA">
      <w:pPr>
        <w:pStyle w:val="JCARSourceNote"/>
        <w:ind w:left="720"/>
      </w:pPr>
      <w:r w:rsidRPr="00D55B37">
        <w:t xml:space="preserve">(Source:  Added at </w:t>
      </w:r>
      <w:r>
        <w:t>36</w:t>
      </w:r>
      <w:r w:rsidRPr="00D55B37">
        <w:t xml:space="preserve"> Ill. Reg. </w:t>
      </w:r>
      <w:r w:rsidR="00E2580A">
        <w:t>13892</w:t>
      </w:r>
      <w:r w:rsidRPr="00D55B37">
        <w:t xml:space="preserve">, effective </w:t>
      </w:r>
      <w:r w:rsidR="00E2580A">
        <w:t>August 27, 2012</w:t>
      </w:r>
      <w:r w:rsidRPr="00D55B37">
        <w:t>)</w:t>
      </w:r>
    </w:p>
    <w:sectPr w:rsidR="00E95DC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2C" w:rsidRDefault="001B592C">
      <w:r>
        <w:separator/>
      </w:r>
    </w:p>
  </w:endnote>
  <w:endnote w:type="continuationSeparator" w:id="0">
    <w:p w:rsidR="001B592C" w:rsidRDefault="001B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2C" w:rsidRDefault="001B592C">
      <w:r>
        <w:separator/>
      </w:r>
    </w:p>
  </w:footnote>
  <w:footnote w:type="continuationSeparator" w:id="0">
    <w:p w:rsidR="001B592C" w:rsidRDefault="001B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3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75B"/>
    <w:rsid w:val="00193ABB"/>
    <w:rsid w:val="0019502A"/>
    <w:rsid w:val="001A6EDB"/>
    <w:rsid w:val="001B592C"/>
    <w:rsid w:val="001B5F27"/>
    <w:rsid w:val="001B7133"/>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ADA"/>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001"/>
    <w:rsid w:val="003F3A28"/>
    <w:rsid w:val="003F5FD7"/>
    <w:rsid w:val="003F60AF"/>
    <w:rsid w:val="004014FB"/>
    <w:rsid w:val="00404222"/>
    <w:rsid w:val="0040431F"/>
    <w:rsid w:val="00420E63"/>
    <w:rsid w:val="004218A0"/>
    <w:rsid w:val="00424A38"/>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44BE1"/>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77D"/>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9E3"/>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C7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79A"/>
    <w:rsid w:val="00DD3C9D"/>
    <w:rsid w:val="00DE1E0B"/>
    <w:rsid w:val="00DE3439"/>
    <w:rsid w:val="00DE42D9"/>
    <w:rsid w:val="00DE5010"/>
    <w:rsid w:val="00DF0813"/>
    <w:rsid w:val="00DF255E"/>
    <w:rsid w:val="00DF25BD"/>
    <w:rsid w:val="00E0634B"/>
    <w:rsid w:val="00E10CC5"/>
    <w:rsid w:val="00E11728"/>
    <w:rsid w:val="00E11F97"/>
    <w:rsid w:val="00E16B25"/>
    <w:rsid w:val="00E213B3"/>
    <w:rsid w:val="00E21CD6"/>
    <w:rsid w:val="00E24167"/>
    <w:rsid w:val="00E24878"/>
    <w:rsid w:val="00E2580A"/>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DCA"/>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395"/>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DC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locked/>
    <w:rsid w:val="00E95DCA"/>
    <w:rPr>
      <w:sz w:val="24"/>
      <w:szCs w:val="24"/>
      <w:lang w:val="en-US" w:eastAsia="en-US" w:bidi="ar-SA"/>
    </w:rPr>
  </w:style>
  <w:style w:type="character" w:customStyle="1" w:styleId="BodyTextIndentChar">
    <w:name w:val="Body Text Indent Char"/>
    <w:basedOn w:val="DefaultParagraphFont"/>
    <w:link w:val="BodyTextIndent"/>
    <w:locked/>
    <w:rsid w:val="00E95DCA"/>
    <w:rPr>
      <w:sz w:val="24"/>
      <w:szCs w:val="24"/>
      <w:lang w:val="en-US" w:eastAsia="en-US" w:bidi="ar-SA"/>
    </w:rPr>
  </w:style>
  <w:style w:type="paragraph" w:styleId="BodyTextIndent">
    <w:name w:val="Body Text Indent"/>
    <w:basedOn w:val="Normal"/>
    <w:link w:val="BodyTextIndentChar"/>
    <w:rsid w:val="00E95DC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DC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locked/>
    <w:rsid w:val="00E95DCA"/>
    <w:rPr>
      <w:sz w:val="24"/>
      <w:szCs w:val="24"/>
      <w:lang w:val="en-US" w:eastAsia="en-US" w:bidi="ar-SA"/>
    </w:rPr>
  </w:style>
  <w:style w:type="character" w:customStyle="1" w:styleId="BodyTextIndentChar">
    <w:name w:val="Body Text Indent Char"/>
    <w:basedOn w:val="DefaultParagraphFont"/>
    <w:link w:val="BodyTextIndent"/>
    <w:locked/>
    <w:rsid w:val="00E95DCA"/>
    <w:rPr>
      <w:sz w:val="24"/>
      <w:szCs w:val="24"/>
      <w:lang w:val="en-US" w:eastAsia="en-US" w:bidi="ar-SA"/>
    </w:rPr>
  </w:style>
  <w:style w:type="paragraph" w:styleId="BodyTextIndent">
    <w:name w:val="Body Text Indent"/>
    <w:basedOn w:val="Normal"/>
    <w:link w:val="BodyTextIndentChar"/>
    <w:rsid w:val="00E95DC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71096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5</cp:revision>
  <dcterms:created xsi:type="dcterms:W3CDTF">2012-08-29T15:13:00Z</dcterms:created>
  <dcterms:modified xsi:type="dcterms:W3CDTF">2013-04-23T21:38:00Z</dcterms:modified>
</cp:coreProperties>
</file>