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CA" w:rsidRDefault="00587BCA" w:rsidP="00F11CDA"/>
    <w:p w:rsidR="00F11CDA" w:rsidRPr="00587BCA" w:rsidRDefault="00F11CDA" w:rsidP="00F11CDA">
      <w:pPr>
        <w:rPr>
          <w:b/>
        </w:rPr>
      </w:pPr>
      <w:r w:rsidRPr="00587BCA">
        <w:rPr>
          <w:b/>
        </w:rPr>
        <w:t>Section 1100.304</w:t>
      </w:r>
      <w:r w:rsidR="00587BCA" w:rsidRPr="00587BCA">
        <w:rPr>
          <w:b/>
        </w:rPr>
        <w:t xml:space="preserve">  </w:t>
      </w:r>
      <w:r w:rsidRPr="00587BCA">
        <w:rPr>
          <w:b/>
        </w:rPr>
        <w:t>Site Location Map</w:t>
      </w:r>
    </w:p>
    <w:p w:rsidR="00F11CDA" w:rsidRPr="00F11CDA" w:rsidRDefault="00F11CDA" w:rsidP="00F11CDA"/>
    <w:p w:rsidR="00F11CDA" w:rsidRPr="00F11CDA" w:rsidRDefault="00F11CDA" w:rsidP="00F11CDA">
      <w:r w:rsidRPr="00F11CDA">
        <w:t>All permit applications must contain a site location map on the most recent United States Geological Survey (USGS) qu</w:t>
      </w:r>
      <w:r w:rsidR="00A00534">
        <w:t>adrangle of the area from the 7½</w:t>
      </w:r>
      <w:r w:rsidRPr="00F11CDA">
        <w:t xml:space="preserve"> minute series (topographic) that clearly shows the following information:</w:t>
      </w:r>
    </w:p>
    <w:p w:rsidR="00F11CDA" w:rsidRPr="00587BCA" w:rsidRDefault="00F11CDA" w:rsidP="00F11CDA"/>
    <w:p w:rsidR="00F11CDA" w:rsidRPr="00587BCA" w:rsidRDefault="00F11CDA" w:rsidP="00587BCA">
      <w:pPr>
        <w:ind w:left="1440" w:hanging="720"/>
      </w:pPr>
      <w:r w:rsidRPr="00587BCA">
        <w:rPr>
          <w:bCs/>
        </w:rPr>
        <w:t>a)</w:t>
      </w:r>
      <w:r w:rsidRPr="00587BCA">
        <w:rPr>
          <w:bCs/>
        </w:rPr>
        <w:tab/>
        <w:t>The site boundaries, the facility boundaries, and all adjacent property extending at least 1000 meters (3300 feet) beyond the facility boundaries;</w:t>
      </w:r>
    </w:p>
    <w:p w:rsidR="00F11CDA" w:rsidRPr="00587BCA" w:rsidRDefault="00F11CDA" w:rsidP="00587BCA">
      <w:pPr>
        <w:ind w:left="720"/>
      </w:pPr>
    </w:p>
    <w:p w:rsidR="00F11CDA" w:rsidRPr="00F11CDA" w:rsidRDefault="00F11CDA" w:rsidP="00587BCA">
      <w:pPr>
        <w:ind w:left="720"/>
      </w:pPr>
      <w:r w:rsidRPr="00F11CDA">
        <w:t>b)</w:t>
      </w:r>
      <w:r w:rsidRPr="00F11CDA">
        <w:tab/>
        <w:t>All surface waters;</w:t>
      </w:r>
    </w:p>
    <w:p w:rsidR="00F11CDA" w:rsidRPr="00F11CDA" w:rsidRDefault="00F11CDA" w:rsidP="00587BCA">
      <w:pPr>
        <w:ind w:left="720"/>
      </w:pPr>
    </w:p>
    <w:p w:rsidR="00F11CDA" w:rsidRPr="00F11CDA" w:rsidRDefault="00F11CDA" w:rsidP="00587BCA">
      <w:pPr>
        <w:ind w:left="1440" w:hanging="720"/>
      </w:pPr>
      <w:r w:rsidRPr="00F11CDA">
        <w:t>c)</w:t>
      </w:r>
      <w:r w:rsidRPr="00F11CDA">
        <w:tab/>
        <w:t>All potable water supply wells within 1000 meters (3300 feet) of the facility boundaries;</w:t>
      </w:r>
    </w:p>
    <w:p w:rsidR="00F11CDA" w:rsidRPr="00F11CDA" w:rsidRDefault="00F11CDA" w:rsidP="00587BCA">
      <w:pPr>
        <w:ind w:left="720"/>
      </w:pPr>
    </w:p>
    <w:p w:rsidR="00F11CDA" w:rsidRPr="00F11CDA" w:rsidRDefault="00F11CDA" w:rsidP="00587BCA">
      <w:pPr>
        <w:ind w:left="1440" w:hanging="720"/>
      </w:pPr>
      <w:r w:rsidRPr="00F11CDA">
        <w:t>d)</w:t>
      </w:r>
      <w:r w:rsidRPr="00F11CDA">
        <w:tab/>
        <w:t>All potable water supply well setback zones established pursuant to Section 14.2 or 14.3 of the Act;</w:t>
      </w:r>
    </w:p>
    <w:p w:rsidR="00F11CDA" w:rsidRPr="00F11CDA" w:rsidRDefault="00F11CDA" w:rsidP="00587BCA">
      <w:pPr>
        <w:ind w:left="720"/>
      </w:pPr>
    </w:p>
    <w:p w:rsidR="00F11CDA" w:rsidRPr="00F11CDA" w:rsidRDefault="00F11CDA" w:rsidP="00587BCA">
      <w:pPr>
        <w:ind w:left="1440" w:hanging="720"/>
      </w:pPr>
      <w:r w:rsidRPr="00F11CDA">
        <w:t>e)</w:t>
      </w:r>
      <w:r w:rsidRPr="00F11CDA">
        <w:tab/>
        <w:t xml:space="preserve">Any wellhead protection areas pursuant to Section 1428 of the Safe </w:t>
      </w:r>
      <w:r w:rsidR="00B1134C">
        <w:t xml:space="preserve">Drinking </w:t>
      </w:r>
      <w:r w:rsidRPr="00F11CDA">
        <w:t>Water Act (SDWA) (42 USC 300f) and any sole source aquifer designated by the United States Environmental Protection Agency pursuant to Section 1424(e) of SDWA</w:t>
      </w:r>
      <w:r w:rsidR="00304906">
        <w:t>; and</w:t>
      </w:r>
    </w:p>
    <w:p w:rsidR="00F11CDA" w:rsidRPr="00F11CDA" w:rsidRDefault="00F11CDA" w:rsidP="00587BCA">
      <w:pPr>
        <w:ind w:left="720"/>
      </w:pPr>
    </w:p>
    <w:p w:rsidR="00F11CDA" w:rsidRDefault="00F11CDA" w:rsidP="00587BCA">
      <w:pPr>
        <w:ind w:left="1440" w:hanging="720"/>
      </w:pPr>
      <w:r w:rsidRPr="00F11CDA">
        <w:t>f)</w:t>
      </w:r>
      <w:r w:rsidRPr="00F11CDA">
        <w:tab/>
        <w:t>All main service corridors, transportation routes, and access roads to the site and facility.</w:t>
      </w:r>
    </w:p>
    <w:p w:rsidR="00B1134C" w:rsidRDefault="00B1134C" w:rsidP="00587BCA">
      <w:pPr>
        <w:ind w:left="1440" w:hanging="720"/>
      </w:pPr>
    </w:p>
    <w:p w:rsidR="00B1134C" w:rsidRPr="00D55B37" w:rsidRDefault="00B1134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570F0">
        <w:t>13892</w:t>
      </w:r>
      <w:r w:rsidRPr="00D55B37">
        <w:t xml:space="preserve">, effective </w:t>
      </w:r>
      <w:bookmarkStart w:id="0" w:name="_GoBack"/>
      <w:r w:rsidR="007570F0">
        <w:t>August 27, 2012</w:t>
      </w:r>
      <w:bookmarkEnd w:id="0"/>
      <w:r w:rsidRPr="00D55B37">
        <w:t>)</w:t>
      </w:r>
    </w:p>
    <w:sectPr w:rsidR="00B1134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E6" w:rsidRDefault="009A4BE6">
      <w:r>
        <w:separator/>
      </w:r>
    </w:p>
  </w:endnote>
  <w:endnote w:type="continuationSeparator" w:id="0">
    <w:p w:rsidR="009A4BE6" w:rsidRDefault="009A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E6" w:rsidRDefault="009A4BE6">
      <w:r>
        <w:separator/>
      </w:r>
    </w:p>
  </w:footnote>
  <w:footnote w:type="continuationSeparator" w:id="0">
    <w:p w:rsidR="009A4BE6" w:rsidRDefault="009A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47C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4906"/>
    <w:rsid w:val="00337CEB"/>
    <w:rsid w:val="00367A2E"/>
    <w:rsid w:val="0038005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7BCA"/>
    <w:rsid w:val="005C7FFC"/>
    <w:rsid w:val="005F4571"/>
    <w:rsid w:val="006A2114"/>
    <w:rsid w:val="006D5961"/>
    <w:rsid w:val="007570F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4BE6"/>
    <w:rsid w:val="009C4011"/>
    <w:rsid w:val="009C4FD4"/>
    <w:rsid w:val="00A0053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134C"/>
    <w:rsid w:val="00B31598"/>
    <w:rsid w:val="00B35D67"/>
    <w:rsid w:val="00B516F7"/>
    <w:rsid w:val="00B66925"/>
    <w:rsid w:val="00B71177"/>
    <w:rsid w:val="00B876EC"/>
    <w:rsid w:val="00BA5B63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1CDA"/>
    <w:rsid w:val="00F43DEE"/>
    <w:rsid w:val="00F463B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11CDA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F11CDA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F11CDA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F11CD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2012-08-29T15:13:00Z</dcterms:created>
  <dcterms:modified xsi:type="dcterms:W3CDTF">2012-08-31T19:14:00Z</dcterms:modified>
</cp:coreProperties>
</file>