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92" w:rsidRDefault="00A13892" w:rsidP="00A1389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901.107  Exceptions</w:t>
      </w:r>
      <w:r>
        <w:t xml:space="preserve"> </w:t>
      </w:r>
    </w:p>
    <w:p w:rsidR="00A13892" w:rsidRDefault="00A13892" w:rsidP="00A1389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Sections 901.102 through 901.106 </w:t>
      </w:r>
      <w:r w:rsidR="005C6488">
        <w:t>do</w:t>
      </w:r>
      <w:r>
        <w:t xml:space="preserve"> not apply to sound </w:t>
      </w:r>
      <w:r w:rsidR="005C6488">
        <w:t>emissions</w:t>
      </w:r>
      <w:r>
        <w:t xml:space="preserve"> from land used as specified by </w:t>
      </w:r>
      <w:r w:rsidR="005771AA">
        <w:t>LBCS Codes 1100, 6600 and 5500</w:t>
      </w:r>
      <w:r>
        <w:t xml:space="preserve">. </w:t>
      </w:r>
    </w:p>
    <w:p w:rsidR="00084F96" w:rsidRDefault="00084F96" w:rsidP="00F9553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Sections 901.102 through 901.106 </w:t>
      </w:r>
      <w:r w:rsidR="005C6488">
        <w:t>do</w:t>
      </w:r>
      <w:r>
        <w:t xml:space="preserve"> not apply to sound </w:t>
      </w:r>
      <w:r w:rsidR="005C6488">
        <w:t>emissions</w:t>
      </w:r>
      <w:r>
        <w:t xml:space="preserve"> from emergency warning devices and unregulated safety relief valves. </w:t>
      </w:r>
    </w:p>
    <w:p w:rsidR="00084F96" w:rsidRDefault="00084F96" w:rsidP="00F9553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Sections 901.102 through 901.106 </w:t>
      </w:r>
      <w:r w:rsidR="005C6488">
        <w:t>do</w:t>
      </w:r>
      <w:r>
        <w:t xml:space="preserve"> not apply to sound </w:t>
      </w:r>
      <w:r w:rsidR="005C6488">
        <w:t>emissions</w:t>
      </w:r>
      <w:r>
        <w:t xml:space="preserve"> from lawn care maintenance equipment and agricultural field machinery used during daytime hours.  For the purposes of this </w:t>
      </w:r>
      <w:r w:rsidR="00D90CF5">
        <w:t>subsection</w:t>
      </w:r>
      <w:r>
        <w:t xml:space="preserve">, grain dryers operated off the farm </w:t>
      </w:r>
      <w:r w:rsidR="005771AA">
        <w:t>are</w:t>
      </w:r>
      <w:r>
        <w:t xml:space="preserve"> not considered agricultural field machinery. </w:t>
      </w:r>
    </w:p>
    <w:p w:rsidR="00084F96" w:rsidRDefault="00084F96" w:rsidP="00F9553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Sections 901.102 through 901.106 </w:t>
      </w:r>
      <w:r w:rsidR="005771AA">
        <w:t>do</w:t>
      </w:r>
      <w:r>
        <w:t xml:space="preserve"> not apply to sound </w:t>
      </w:r>
      <w:r w:rsidR="005C6488">
        <w:t>emissions</w:t>
      </w:r>
      <w:r>
        <w:t xml:space="preserve"> from equipment being used for construction. </w:t>
      </w:r>
    </w:p>
    <w:p w:rsidR="00084F96" w:rsidRDefault="00084F96" w:rsidP="00F9553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Section 901.102(b) </w:t>
      </w:r>
      <w:r w:rsidR="005C6488">
        <w:t>does</w:t>
      </w:r>
      <w:r>
        <w:t xml:space="preserve"> not apply to sound </w:t>
      </w:r>
      <w:r w:rsidR="005C6488">
        <w:t>emissions</w:t>
      </w:r>
      <w:r>
        <w:t xml:space="preserve"> from existing </w:t>
      </w:r>
      <w:r w:rsidR="004533C7" w:rsidRPr="004533C7">
        <w:t xml:space="preserve">property-line noise </w:t>
      </w:r>
      <w:r w:rsidR="004533C7">
        <w:t>sources</w:t>
      </w:r>
      <w:r>
        <w:t xml:space="preserve"> during nighttime hours</w:t>
      </w:r>
      <w:r w:rsidR="005C6488">
        <w:t>.  However</w:t>
      </w:r>
      <w:r>
        <w:t xml:space="preserve">, sound </w:t>
      </w:r>
      <w:r w:rsidR="005C6488">
        <w:t>emissions</w:t>
      </w:r>
      <w:r>
        <w:t xml:space="preserve"> from existing </w:t>
      </w:r>
      <w:r w:rsidR="004533C7" w:rsidRPr="004533C7">
        <w:t xml:space="preserve">property-line noise </w:t>
      </w:r>
      <w:r w:rsidR="004533C7">
        <w:t>source</w:t>
      </w:r>
      <w:r>
        <w:t xml:space="preserve">s during nighttime hours </w:t>
      </w:r>
      <w:r w:rsidR="005C6488">
        <w:t>are subject to</w:t>
      </w:r>
      <w:r>
        <w:t xml:space="preserve"> the limits specified in Section 901.102</w:t>
      </w:r>
      <w:r w:rsidR="005C6488">
        <w:t>(a)</w:t>
      </w:r>
      <w:r>
        <w:t xml:space="preserve">. </w:t>
      </w:r>
    </w:p>
    <w:p w:rsidR="00084F96" w:rsidRDefault="00084F96" w:rsidP="00F9553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Sections 901.102 through 901.106 </w:t>
      </w:r>
      <w:r w:rsidR="005771AA">
        <w:t>do</w:t>
      </w:r>
      <w:r>
        <w:t xml:space="preserve"> not apply to the operation of any vehicle registered for highway use while </w:t>
      </w:r>
      <w:r w:rsidR="005C6488">
        <w:t>the</w:t>
      </w:r>
      <w:r>
        <w:t xml:space="preserve"> vehicle is being operated within any land used as specified by Section 901.101 </w:t>
      </w:r>
      <w:r w:rsidR="005C6488">
        <w:t>during</w:t>
      </w:r>
      <w:r>
        <w:t xml:space="preserve"> ingress to or egress from a highway. </w:t>
      </w:r>
    </w:p>
    <w:p w:rsidR="00084F96" w:rsidRDefault="00084F96" w:rsidP="00F9553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Sections 901.102 through 901.106 </w:t>
      </w:r>
      <w:r w:rsidR="005771AA">
        <w:t>do</w:t>
      </w:r>
      <w:r>
        <w:t xml:space="preserve"> not apply to sound </w:t>
      </w:r>
      <w:r w:rsidR="005C6488">
        <w:t>emissions</w:t>
      </w:r>
      <w:r>
        <w:t xml:space="preserve"> from</w:t>
      </w:r>
      <w:r w:rsidR="00A54149">
        <w:t>:</w:t>
      </w:r>
      <w:r>
        <w:t xml:space="preserve"> land used as specified by </w:t>
      </w:r>
      <w:r w:rsidR="005771AA">
        <w:t>LBCS Codes 5130 and 5140</w:t>
      </w:r>
      <w:r>
        <w:t xml:space="preserve"> when used for automobile and motorcycle racing; and, any land used for contests, rallies, time trials, test runs or similar operations of any self-propelled device, and upon or by which any person is or may be transported or drawn, when such self-propelled device is actually being used for sport or recreation and is actually participating in an activity or event organized, regulated, and supervised under the sponsorship and sanction of a club, organization or corporation having national or statewide recognition</w:t>
      </w:r>
      <w:r w:rsidR="005C6488">
        <w:t>.  However</w:t>
      </w:r>
      <w:r>
        <w:t xml:space="preserve">, the exceptions </w:t>
      </w:r>
      <w:r w:rsidR="005C6488">
        <w:t>of</w:t>
      </w:r>
      <w:r>
        <w:t xml:space="preserve"> this </w:t>
      </w:r>
      <w:r w:rsidR="005E7658">
        <w:t>subsection</w:t>
      </w:r>
      <w:r>
        <w:t xml:space="preserve"> </w:t>
      </w:r>
      <w:r w:rsidR="005771AA">
        <w:t>do</w:t>
      </w:r>
      <w:r>
        <w:t xml:space="preserve"> not apply to any automobile and motorcycle race, contest, rally, time trial, test run or similar operation of any self-propelled device if such event is started between the hours of 10:30 p.m. to 7:00 a.m., local time weekdays, or between the hours of 11:00 p.m. and 7:00 a.m., local time, weekend days. </w:t>
      </w:r>
    </w:p>
    <w:p w:rsidR="00084F96" w:rsidRDefault="00084F96" w:rsidP="00F95532">
      <w:pPr>
        <w:widowControl w:val="0"/>
        <w:autoSpaceDE w:val="0"/>
        <w:autoSpaceDN w:val="0"/>
        <w:adjustRightInd w:val="0"/>
      </w:pPr>
    </w:p>
    <w:p w:rsidR="00A13892" w:rsidRDefault="00A13892" w:rsidP="00A1389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Section 901.104 </w:t>
      </w:r>
      <w:r w:rsidR="005C6488">
        <w:t>does</w:t>
      </w:r>
      <w:r>
        <w:t xml:space="preserve"> not apply to impulsive sound </w:t>
      </w:r>
      <w:r w:rsidR="005C6488">
        <w:t xml:space="preserve">emissions </w:t>
      </w:r>
      <w:r>
        <w:t xml:space="preserve">produced by explosive blasting activities conducted on any Class C land </w:t>
      </w:r>
      <w:r w:rsidR="00F72255">
        <w:t xml:space="preserve">other than land </w:t>
      </w:r>
      <w:r>
        <w:t xml:space="preserve">used as specified by </w:t>
      </w:r>
      <w:r w:rsidR="005771AA">
        <w:t>LBCS Codes 8300 and 8500</w:t>
      </w:r>
      <w:r w:rsidR="005C6488">
        <w:t>.  However, explosive blasting</w:t>
      </w:r>
      <w:r>
        <w:t xml:space="preserve"> operations </w:t>
      </w:r>
      <w:r w:rsidR="005C6488">
        <w:t>are subject to</w:t>
      </w:r>
      <w:r>
        <w:t xml:space="preserve"> Section 901.109. </w:t>
      </w:r>
    </w:p>
    <w:p w:rsidR="00084F96" w:rsidRDefault="00084F96" w:rsidP="00F95532">
      <w:pPr>
        <w:widowControl w:val="0"/>
        <w:autoSpaceDE w:val="0"/>
        <w:autoSpaceDN w:val="0"/>
        <w:adjustRightInd w:val="0"/>
      </w:pPr>
    </w:p>
    <w:p w:rsidR="00F72255" w:rsidRDefault="00F72255" w:rsidP="00A13892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D90CF5">
        <w:t xml:space="preserve">This </w:t>
      </w:r>
      <w:r>
        <w:t xml:space="preserve">Part </w:t>
      </w:r>
      <w:r w:rsidR="005C6488">
        <w:t>does</w:t>
      </w:r>
      <w:r>
        <w:t xml:space="preserve"> not apply to impulsive sound produced by explosive blasting </w:t>
      </w:r>
      <w:r>
        <w:lastRenderedPageBreak/>
        <w:t>activities</w:t>
      </w:r>
      <w:r w:rsidR="00D90CF5">
        <w:t xml:space="preserve"> that</w:t>
      </w:r>
      <w:r>
        <w:t xml:space="preserve"> are:</w:t>
      </w:r>
    </w:p>
    <w:p w:rsidR="00F72255" w:rsidRDefault="00F72255" w:rsidP="00F95532">
      <w:pPr>
        <w:widowControl w:val="0"/>
        <w:autoSpaceDE w:val="0"/>
        <w:autoSpaceDN w:val="0"/>
        <w:adjustRightInd w:val="0"/>
      </w:pPr>
    </w:p>
    <w:p w:rsidR="00F72255" w:rsidRDefault="00F72255" w:rsidP="00F72255">
      <w:pPr>
        <w:widowControl w:val="0"/>
        <w:autoSpaceDE w:val="0"/>
        <w:autoSpaceDN w:val="0"/>
        <w:adjustRightInd w:val="0"/>
        <w:ind w:left="2160" w:hanging="792"/>
      </w:pPr>
      <w:r>
        <w:t>1)</w:t>
      </w:r>
      <w:r>
        <w:tab/>
        <w:t>Conducted on any Class C land used as specified by LBCS Codes 8300 and 8500; and</w:t>
      </w:r>
    </w:p>
    <w:p w:rsidR="00F72255" w:rsidRDefault="00F72255" w:rsidP="00F95532">
      <w:pPr>
        <w:widowControl w:val="0"/>
        <w:autoSpaceDE w:val="0"/>
        <w:autoSpaceDN w:val="0"/>
        <w:adjustRightInd w:val="0"/>
      </w:pPr>
    </w:p>
    <w:p w:rsidR="00F72255" w:rsidRDefault="00F72255" w:rsidP="00F72255">
      <w:pPr>
        <w:widowControl w:val="0"/>
        <w:autoSpaceDE w:val="0"/>
        <w:autoSpaceDN w:val="0"/>
        <w:adjustRightInd w:val="0"/>
        <w:ind w:left="2160" w:hanging="792"/>
      </w:pPr>
      <w:r>
        <w:t>2)</w:t>
      </w:r>
      <w:r>
        <w:tab/>
        <w:t xml:space="preserve">Regulated by the Department of Natural Resources in </w:t>
      </w:r>
      <w:r w:rsidR="00220657">
        <w:t>compliance</w:t>
      </w:r>
      <w:r>
        <w:t xml:space="preserve"> with Section 6.5 </w:t>
      </w:r>
      <w:r w:rsidR="003854AF">
        <w:t>of the Surface-Mined Land Conservation and Reclamation Act [225 ILCS 715/6.5] and Section 3.13 of the Surface Coal Mining Land Conservation and Reclamation Act [225 ILCS 720/3.13]</w:t>
      </w:r>
      <w:r>
        <w:t>.</w:t>
      </w:r>
    </w:p>
    <w:p w:rsidR="00F72255" w:rsidRDefault="00F72255" w:rsidP="00F95532">
      <w:pPr>
        <w:widowControl w:val="0"/>
        <w:autoSpaceDE w:val="0"/>
        <w:autoSpaceDN w:val="0"/>
        <w:adjustRightInd w:val="0"/>
      </w:pPr>
    </w:p>
    <w:p w:rsidR="00A13892" w:rsidRDefault="00F72255" w:rsidP="00A13892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A13892">
        <w:t>)</w:t>
      </w:r>
      <w:r w:rsidR="00A13892">
        <w:tab/>
        <w:t xml:space="preserve">Sections 901.102 through 901.106 </w:t>
      </w:r>
      <w:r w:rsidR="005771AA">
        <w:t>do</w:t>
      </w:r>
      <w:r w:rsidR="00A13892">
        <w:t xml:space="preserve"> not apply to sound </w:t>
      </w:r>
      <w:r w:rsidR="00220657">
        <w:t>emissions</w:t>
      </w:r>
      <w:r w:rsidR="00A13892">
        <w:t xml:space="preserve"> from snowmobiles. </w:t>
      </w:r>
    </w:p>
    <w:p w:rsidR="00A13892" w:rsidRDefault="00A13892" w:rsidP="00F955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1AA" w:rsidRPr="00D55B37" w:rsidRDefault="00220657">
      <w:pPr>
        <w:pStyle w:val="JCARSourceNote"/>
        <w:ind w:left="720"/>
      </w:pPr>
      <w:r>
        <w:t xml:space="preserve">(Source:  Amended at 42 Ill. Reg. </w:t>
      </w:r>
      <w:r w:rsidR="006878DA">
        <w:t>20453</w:t>
      </w:r>
      <w:r>
        <w:t xml:space="preserve">, effective </w:t>
      </w:r>
      <w:r w:rsidR="006878DA">
        <w:t>November 1, 2018</w:t>
      </w:r>
      <w:r>
        <w:t>)</w:t>
      </w:r>
    </w:p>
    <w:sectPr w:rsidR="005771AA" w:rsidRPr="00D55B37" w:rsidSect="00A13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892"/>
    <w:rsid w:val="00084F96"/>
    <w:rsid w:val="001A76B4"/>
    <w:rsid w:val="00220657"/>
    <w:rsid w:val="002D29AE"/>
    <w:rsid w:val="003854AF"/>
    <w:rsid w:val="003E4CFC"/>
    <w:rsid w:val="004533C7"/>
    <w:rsid w:val="005771AA"/>
    <w:rsid w:val="005C3366"/>
    <w:rsid w:val="005C6488"/>
    <w:rsid w:val="005E22CC"/>
    <w:rsid w:val="005E7658"/>
    <w:rsid w:val="006878DA"/>
    <w:rsid w:val="00696FF0"/>
    <w:rsid w:val="00982C02"/>
    <w:rsid w:val="00A13892"/>
    <w:rsid w:val="00A54149"/>
    <w:rsid w:val="00B4426A"/>
    <w:rsid w:val="00D90CF5"/>
    <w:rsid w:val="00DB5DC9"/>
    <w:rsid w:val="00F53F14"/>
    <w:rsid w:val="00F72255"/>
    <w:rsid w:val="00F84424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658B01-B4A6-4BA5-98D9-94A25D4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2018-09-19T20:18:00Z</dcterms:created>
  <dcterms:modified xsi:type="dcterms:W3CDTF">2018-11-13T22:08:00Z</dcterms:modified>
</cp:coreProperties>
</file>