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75" w:rsidRDefault="00FC6A75" w:rsidP="00FC6A75">
      <w:pPr>
        <w:widowControl w:val="0"/>
        <w:autoSpaceDE w:val="0"/>
        <w:autoSpaceDN w:val="0"/>
        <w:adjustRightInd w:val="0"/>
      </w:pPr>
    </w:p>
    <w:p w:rsidR="00FC6A75" w:rsidRDefault="00FC6A75" w:rsidP="00FC6A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901.106  Prominent Discrete Tones</w:t>
      </w:r>
      <w:r>
        <w:t xml:space="preserve"> </w:t>
      </w:r>
    </w:p>
    <w:p w:rsidR="00FC6A75" w:rsidRDefault="00FC6A75" w:rsidP="00FC6A75">
      <w:pPr>
        <w:widowControl w:val="0"/>
        <w:autoSpaceDE w:val="0"/>
        <w:autoSpaceDN w:val="0"/>
        <w:adjustRightInd w:val="0"/>
      </w:pPr>
    </w:p>
    <w:p w:rsidR="00FC6A75" w:rsidRDefault="00FC6A75" w:rsidP="00FC6A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11D78">
        <w:t>A</w:t>
      </w:r>
      <w:r>
        <w:t xml:space="preserve"> person </w:t>
      </w:r>
      <w:r w:rsidR="00E11D78">
        <w:t>must not</w:t>
      </w:r>
      <w:r>
        <w:t xml:space="preserve"> cause or allow the emission of any prominent discrete tone from any </w:t>
      </w:r>
      <w:r w:rsidR="00EC4A17" w:rsidRPr="00EC4A17">
        <w:t>property-line noise source</w:t>
      </w:r>
      <w:r>
        <w:t xml:space="preserve"> located on any Class A, B or C land to any receiving Class A, B or C land,</w:t>
      </w:r>
      <w:r w:rsidR="00E814C4">
        <w:t xml:space="preserve"> </w:t>
      </w:r>
      <w:r w:rsidR="00E11D78">
        <w:t>when measured at any point within the receiving land.  One-third</w:t>
      </w:r>
      <w:r>
        <w:t xml:space="preserve"> octave band sound pressure levels </w:t>
      </w:r>
      <w:r w:rsidR="00E11D78">
        <w:t>must</w:t>
      </w:r>
      <w:r>
        <w:t xml:space="preserve"> be </w:t>
      </w:r>
      <w:r w:rsidR="00E11D78">
        <w:t>measured at least</w:t>
      </w:r>
      <w:r>
        <w:t xml:space="preserve"> 25 feet from </w:t>
      </w:r>
      <w:r w:rsidR="00E11D78">
        <w:t>the</w:t>
      </w:r>
      <w:r>
        <w:t xml:space="preserve"> property</w:t>
      </w:r>
      <w:r w:rsidR="00EC4A17">
        <w:t>-</w:t>
      </w:r>
      <w:r>
        <w:t xml:space="preserve">line </w:t>
      </w:r>
      <w:r w:rsidR="00EC4A17">
        <w:t xml:space="preserve">noise </w:t>
      </w:r>
      <w:r>
        <w:t xml:space="preserve">source. </w:t>
      </w:r>
    </w:p>
    <w:p w:rsidR="0058330C" w:rsidRDefault="0058330C" w:rsidP="008B6473">
      <w:pPr>
        <w:widowControl w:val="0"/>
        <w:autoSpaceDE w:val="0"/>
        <w:autoSpaceDN w:val="0"/>
        <w:adjustRightInd w:val="0"/>
      </w:pPr>
    </w:p>
    <w:p w:rsidR="00FC6A75" w:rsidRDefault="00FC6A75" w:rsidP="00FC6A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11D78">
        <w:t>Subsection (a) does</w:t>
      </w:r>
      <w:r>
        <w:t xml:space="preserve"> not apply to prominent discrete tones having a one-third octave band sound pressure level 10 or more dB below the allowable octave band sound pressure level specified in Sections 901.102 through 901.104 for the octave band </w:t>
      </w:r>
      <w:r w:rsidR="00E11D78">
        <w:t>that</w:t>
      </w:r>
      <w:r>
        <w:t xml:space="preserve"> contains </w:t>
      </w:r>
      <w:r w:rsidR="00E11D78">
        <w:t>the</w:t>
      </w:r>
      <w:r>
        <w:t xml:space="preserve"> one-third octave band.  In the application of this </w:t>
      </w:r>
      <w:r w:rsidR="00E814C4">
        <w:t>subsection</w:t>
      </w:r>
      <w:r>
        <w:t xml:space="preserve">, the applicable </w:t>
      </w:r>
      <w:r w:rsidR="005D7B0F">
        <w:t>numeric standard</w:t>
      </w:r>
      <w:r>
        <w:t xml:space="preserve"> for sound emitted from any existing </w:t>
      </w:r>
      <w:r w:rsidR="00EC4A17" w:rsidRPr="00EC4A17">
        <w:t>property-line noise source</w:t>
      </w:r>
      <w:r>
        <w:t xml:space="preserve"> to receiving Class A land, for both daytime and nighttime operations</w:t>
      </w:r>
      <w:r w:rsidR="005D7B0F">
        <w:t>, is</w:t>
      </w:r>
      <w:r>
        <w:t xml:space="preserve"> found in Section 901.102(a). </w:t>
      </w:r>
    </w:p>
    <w:p w:rsidR="005D7B0F" w:rsidRDefault="005D7B0F" w:rsidP="008B6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B0F" w:rsidRPr="00D55B37" w:rsidRDefault="00E11D78">
      <w:pPr>
        <w:pStyle w:val="JCARSourceNote"/>
        <w:ind w:left="720"/>
      </w:pPr>
      <w:r>
        <w:t xml:space="preserve">(Source:  Amended at 42 Ill. Reg. </w:t>
      </w:r>
      <w:r w:rsidR="00707746">
        <w:t>20453</w:t>
      </w:r>
      <w:r>
        <w:t xml:space="preserve">, effective </w:t>
      </w:r>
      <w:r w:rsidR="00707746">
        <w:t>November 1, 2018</w:t>
      </w:r>
      <w:r>
        <w:t>)</w:t>
      </w:r>
    </w:p>
    <w:sectPr w:rsidR="005D7B0F" w:rsidRPr="00D55B37" w:rsidSect="00FC6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A75"/>
    <w:rsid w:val="002B5AE9"/>
    <w:rsid w:val="00477D7D"/>
    <w:rsid w:val="0058330C"/>
    <w:rsid w:val="005C3366"/>
    <w:rsid w:val="005D7B0F"/>
    <w:rsid w:val="00707746"/>
    <w:rsid w:val="007E46F1"/>
    <w:rsid w:val="008B6473"/>
    <w:rsid w:val="008D2759"/>
    <w:rsid w:val="00950179"/>
    <w:rsid w:val="009D29EE"/>
    <w:rsid w:val="00AD5565"/>
    <w:rsid w:val="00DE1C10"/>
    <w:rsid w:val="00E11D78"/>
    <w:rsid w:val="00E814C4"/>
    <w:rsid w:val="00EC4A17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4F7608-899B-492B-8580-0FDE349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2018-11-13T22:07:00Z</dcterms:modified>
</cp:coreProperties>
</file>