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223" w:rsidRDefault="00DA1223" w:rsidP="00DA1223">
      <w:pPr>
        <w:widowControl w:val="0"/>
        <w:autoSpaceDE w:val="0"/>
        <w:autoSpaceDN w:val="0"/>
        <w:adjustRightInd w:val="0"/>
      </w:pPr>
    </w:p>
    <w:p w:rsidR="00DA1223" w:rsidRDefault="00DA1223" w:rsidP="00DA1223">
      <w:pPr>
        <w:widowControl w:val="0"/>
        <w:autoSpaceDE w:val="0"/>
        <w:autoSpaceDN w:val="0"/>
        <w:adjustRightInd w:val="0"/>
      </w:pPr>
      <w:r>
        <w:rPr>
          <w:b/>
          <w:bCs/>
        </w:rPr>
        <w:t>Section 901.105  Impact Forging Operations</w:t>
      </w:r>
      <w:r>
        <w:t xml:space="preserve"> </w:t>
      </w:r>
    </w:p>
    <w:p w:rsidR="00DA1223" w:rsidRDefault="00DA1223" w:rsidP="00DA1223">
      <w:pPr>
        <w:widowControl w:val="0"/>
        <w:autoSpaceDE w:val="0"/>
        <w:autoSpaceDN w:val="0"/>
        <w:adjustRightInd w:val="0"/>
      </w:pPr>
    </w:p>
    <w:p w:rsidR="00DA1223" w:rsidRDefault="00DA1223" w:rsidP="00DA1223">
      <w:pPr>
        <w:widowControl w:val="0"/>
        <w:autoSpaceDE w:val="0"/>
        <w:autoSpaceDN w:val="0"/>
        <w:adjustRightInd w:val="0"/>
        <w:ind w:left="1440" w:hanging="720"/>
      </w:pPr>
      <w:r>
        <w:t>a)</w:t>
      </w:r>
      <w:r>
        <w:tab/>
        <w:t xml:space="preserve">For purposes of this </w:t>
      </w:r>
      <w:r w:rsidR="00943AF1">
        <w:t>Section</w:t>
      </w:r>
      <w:r w:rsidR="00D46432">
        <w:t>,</w:t>
      </w:r>
      <w:r>
        <w:t xml:space="preserve"> only the following are applicable: </w:t>
      </w:r>
    </w:p>
    <w:p w:rsidR="009C1314" w:rsidRDefault="009C1314" w:rsidP="00012DBD">
      <w:pPr>
        <w:widowControl w:val="0"/>
        <w:autoSpaceDE w:val="0"/>
        <w:autoSpaceDN w:val="0"/>
        <w:adjustRightInd w:val="0"/>
      </w:pPr>
    </w:p>
    <w:p w:rsidR="00DA1223" w:rsidRDefault="00DA1223" w:rsidP="00DA1223">
      <w:pPr>
        <w:widowControl w:val="0"/>
        <w:autoSpaceDE w:val="0"/>
        <w:autoSpaceDN w:val="0"/>
        <w:adjustRightInd w:val="0"/>
        <w:ind w:left="2160" w:hanging="720"/>
      </w:pPr>
      <w:r>
        <w:t>1)</w:t>
      </w:r>
      <w:r>
        <w:tab/>
      </w:r>
      <w:r w:rsidR="003A3D14">
        <w:t>"</w:t>
      </w:r>
      <w:r>
        <w:t>Daytime hours</w:t>
      </w:r>
      <w:r w:rsidR="003A3D14">
        <w:t>"</w:t>
      </w:r>
      <w:r>
        <w:t xml:space="preserve"> </w:t>
      </w:r>
      <w:r w:rsidR="00943AF1">
        <w:t>means</w:t>
      </w:r>
      <w:r>
        <w:t xml:space="preserve"> any continuous 16 hour period between 6:00 a.m. and 11:00 p.m</w:t>
      </w:r>
      <w:r w:rsidR="00A06A28">
        <w:t>.</w:t>
      </w:r>
      <w:r>
        <w:t xml:space="preserve"> local time</w:t>
      </w:r>
      <w:r w:rsidR="00B412C1">
        <w:t>.</w:t>
      </w:r>
      <w:r>
        <w:t xml:space="preserve"> </w:t>
      </w:r>
    </w:p>
    <w:p w:rsidR="009C1314" w:rsidRDefault="009C1314" w:rsidP="00012DBD">
      <w:pPr>
        <w:widowControl w:val="0"/>
        <w:autoSpaceDE w:val="0"/>
        <w:autoSpaceDN w:val="0"/>
        <w:adjustRightInd w:val="0"/>
      </w:pPr>
    </w:p>
    <w:p w:rsidR="00DA1223" w:rsidRDefault="00DA1223" w:rsidP="00DA1223">
      <w:pPr>
        <w:widowControl w:val="0"/>
        <w:autoSpaceDE w:val="0"/>
        <w:autoSpaceDN w:val="0"/>
        <w:adjustRightInd w:val="0"/>
        <w:ind w:left="2160" w:hanging="720"/>
      </w:pPr>
      <w:r>
        <w:t>2)</w:t>
      </w:r>
      <w:r>
        <w:tab/>
      </w:r>
      <w:r w:rsidR="003A3D14">
        <w:t>"</w:t>
      </w:r>
      <w:r>
        <w:t>Nighttime hours</w:t>
      </w:r>
      <w:r w:rsidR="003A3D14">
        <w:t>"</w:t>
      </w:r>
      <w:r>
        <w:t xml:space="preserve"> </w:t>
      </w:r>
      <w:r w:rsidR="00943AF1">
        <w:t>means</w:t>
      </w:r>
      <w:r>
        <w:t xml:space="preserve"> </w:t>
      </w:r>
      <w:r w:rsidR="003A3D14">
        <w:t xml:space="preserve">the </w:t>
      </w:r>
      <w:r>
        <w:t>8 hours between 10:00 p.m</w:t>
      </w:r>
      <w:r w:rsidR="00A06A28">
        <w:t>.</w:t>
      </w:r>
      <w:r>
        <w:t xml:space="preserve"> and 7:00 a.m. </w:t>
      </w:r>
      <w:r w:rsidR="00B412C1">
        <w:t>that</w:t>
      </w:r>
      <w:r>
        <w:t xml:space="preserve"> are not part of the 16 continuous daytime hours. </w:t>
      </w:r>
    </w:p>
    <w:p w:rsidR="009C1314" w:rsidRDefault="009C1314" w:rsidP="00012DBD">
      <w:pPr>
        <w:widowControl w:val="0"/>
        <w:autoSpaceDE w:val="0"/>
        <w:autoSpaceDN w:val="0"/>
        <w:adjustRightInd w:val="0"/>
      </w:pPr>
    </w:p>
    <w:p w:rsidR="00DA1223" w:rsidRDefault="00DA1223" w:rsidP="00DA1223">
      <w:pPr>
        <w:widowControl w:val="0"/>
        <w:autoSpaceDE w:val="0"/>
        <w:autoSpaceDN w:val="0"/>
        <w:adjustRightInd w:val="0"/>
        <w:ind w:left="2160" w:hanging="720"/>
      </w:pPr>
      <w:r>
        <w:t>3)</w:t>
      </w:r>
      <w:r>
        <w:tab/>
        <w:t>The reference time for L</w:t>
      </w:r>
      <w:r w:rsidRPr="001A0741">
        <w:rPr>
          <w:vertAlign w:val="subscript"/>
        </w:rPr>
        <w:t>eq</w:t>
      </w:r>
      <w:r>
        <w:t>, as defined in 35 Ill. Adm. Code 900.101</w:t>
      </w:r>
      <w:r w:rsidR="00955599">
        <w:t>,</w:t>
      </w:r>
      <w:r>
        <w:t xml:space="preserve"> is one hour. </w:t>
      </w:r>
    </w:p>
    <w:p w:rsidR="009C1314" w:rsidRDefault="009C1314" w:rsidP="00012DBD">
      <w:pPr>
        <w:widowControl w:val="0"/>
        <w:autoSpaceDE w:val="0"/>
        <w:autoSpaceDN w:val="0"/>
        <w:adjustRightInd w:val="0"/>
      </w:pPr>
    </w:p>
    <w:p w:rsidR="00DA1223" w:rsidRDefault="00DA1223" w:rsidP="00DA1223">
      <w:pPr>
        <w:widowControl w:val="0"/>
        <w:autoSpaceDE w:val="0"/>
        <w:autoSpaceDN w:val="0"/>
        <w:adjustRightInd w:val="0"/>
        <w:ind w:left="2160" w:hanging="720"/>
      </w:pPr>
      <w:r>
        <w:t>4)</w:t>
      </w:r>
      <w:r>
        <w:tab/>
      </w:r>
      <w:r w:rsidR="003A3D14">
        <w:t>"</w:t>
      </w:r>
      <w:r>
        <w:t xml:space="preserve">New </w:t>
      </w:r>
      <w:r w:rsidR="00FE412C">
        <w:t>i</w:t>
      </w:r>
      <w:r w:rsidR="00955599">
        <w:t>mpact</w:t>
      </w:r>
      <w:r>
        <w:t xml:space="preserve"> </w:t>
      </w:r>
      <w:r w:rsidR="00FE412C">
        <w:t>forging operation</w:t>
      </w:r>
      <w:r w:rsidR="003A3D14">
        <w:t>"</w:t>
      </w:r>
      <w:r>
        <w:t xml:space="preserve"> </w:t>
      </w:r>
      <w:r w:rsidR="003A3D14">
        <w:t xml:space="preserve">means a </w:t>
      </w:r>
      <w:r>
        <w:t xml:space="preserve"> </w:t>
      </w:r>
      <w:r w:rsidR="003A3D14" w:rsidRPr="003A3D14">
        <w:t>property-line noise source</w:t>
      </w:r>
      <w:r>
        <w:t xml:space="preserve"> comprised of impact forging operation on which construction began after September 1, 1982. </w:t>
      </w:r>
    </w:p>
    <w:p w:rsidR="009C1314" w:rsidRDefault="009C1314" w:rsidP="00012DBD">
      <w:pPr>
        <w:widowControl w:val="0"/>
        <w:autoSpaceDE w:val="0"/>
        <w:autoSpaceDN w:val="0"/>
        <w:adjustRightInd w:val="0"/>
      </w:pPr>
    </w:p>
    <w:p w:rsidR="00DA1223" w:rsidRDefault="00DA1223" w:rsidP="00DA1223">
      <w:pPr>
        <w:widowControl w:val="0"/>
        <w:autoSpaceDE w:val="0"/>
        <w:autoSpaceDN w:val="0"/>
        <w:adjustRightInd w:val="0"/>
        <w:ind w:left="2160" w:hanging="720"/>
      </w:pPr>
      <w:r>
        <w:t>5)</w:t>
      </w:r>
      <w:r>
        <w:tab/>
      </w:r>
      <w:r w:rsidR="003A3D14">
        <w:t>"</w:t>
      </w:r>
      <w:r>
        <w:t xml:space="preserve">Existing </w:t>
      </w:r>
      <w:r w:rsidR="00FE412C">
        <w:t>impact forging operation</w:t>
      </w:r>
      <w:r w:rsidR="003A3D14">
        <w:t>"</w:t>
      </w:r>
      <w:r>
        <w:t xml:space="preserve"> </w:t>
      </w:r>
      <w:r w:rsidR="003A3D14">
        <w:t xml:space="preserve">means a </w:t>
      </w:r>
      <w:r w:rsidR="003A3D14" w:rsidRPr="003A3D14">
        <w:t>property-line noise source</w:t>
      </w:r>
      <w:r>
        <w:t xml:space="preserve"> comprised of impact forging operations </w:t>
      </w:r>
      <w:r w:rsidR="00B412C1">
        <w:t>that were</w:t>
      </w:r>
      <w:r>
        <w:t xml:space="preserve"> in existence on September 1, 1982</w:t>
      </w:r>
      <w:r w:rsidR="00B412C1">
        <w:t>.</w:t>
      </w:r>
      <w:r>
        <w:t xml:space="preserve"> </w:t>
      </w:r>
    </w:p>
    <w:p w:rsidR="009C1314" w:rsidRDefault="009C1314" w:rsidP="00012DBD">
      <w:pPr>
        <w:widowControl w:val="0"/>
        <w:autoSpaceDE w:val="0"/>
        <w:autoSpaceDN w:val="0"/>
        <w:adjustRightInd w:val="0"/>
      </w:pPr>
    </w:p>
    <w:p w:rsidR="00DA1223" w:rsidRDefault="00DA1223" w:rsidP="00DA1223">
      <w:pPr>
        <w:widowControl w:val="0"/>
        <w:autoSpaceDE w:val="0"/>
        <w:autoSpaceDN w:val="0"/>
        <w:adjustRightInd w:val="0"/>
        <w:ind w:left="1440" w:hanging="720"/>
      </w:pPr>
      <w:r>
        <w:t>b)</w:t>
      </w:r>
      <w:r>
        <w:tab/>
        <w:t xml:space="preserve">Emission Limitations for New Impact Forging Operation </w:t>
      </w:r>
    </w:p>
    <w:p w:rsidR="00DA1223" w:rsidRDefault="001A0741" w:rsidP="00081783">
      <w:pPr>
        <w:widowControl w:val="0"/>
        <w:autoSpaceDE w:val="0"/>
        <w:autoSpaceDN w:val="0"/>
        <w:adjustRightInd w:val="0"/>
        <w:ind w:left="1440"/>
      </w:pPr>
      <w:r>
        <w:t>A new</w:t>
      </w:r>
      <w:r w:rsidR="00DA1223">
        <w:t xml:space="preserve"> impact forging operation </w:t>
      </w:r>
      <w:r>
        <w:t>must not</w:t>
      </w:r>
      <w:r w:rsidR="00DA1223">
        <w:t xml:space="preserve"> cause or allow the emission of impulsive sound to any receiving Class A or B land </w:t>
      </w:r>
      <w:r>
        <w:t>that</w:t>
      </w:r>
      <w:r w:rsidR="00DA1223">
        <w:t xml:space="preserve"> exceeds the allowable sound levels specified in the following table</w:t>
      </w:r>
      <w:r w:rsidR="00955599">
        <w:t>,</w:t>
      </w:r>
      <w:r w:rsidR="00DA1223">
        <w:t xml:space="preserve"> when measured at any point within </w:t>
      </w:r>
      <w:r>
        <w:t>the</w:t>
      </w:r>
      <w:r w:rsidR="00DA1223">
        <w:t xml:space="preserve"> receiving land</w:t>
      </w:r>
      <w:r>
        <w:t>.  Sound pressure</w:t>
      </w:r>
      <w:r w:rsidR="00DA1223">
        <w:t xml:space="preserve"> levels </w:t>
      </w:r>
      <w:r>
        <w:t>must</w:t>
      </w:r>
      <w:r w:rsidR="00DA1223">
        <w:t xml:space="preserve"> be </w:t>
      </w:r>
      <w:r>
        <w:t>measured at least</w:t>
      </w:r>
      <w:r w:rsidR="00DA1223">
        <w:t xml:space="preserve"> 25 feet from </w:t>
      </w:r>
      <w:r>
        <w:t>the</w:t>
      </w:r>
      <w:r w:rsidR="00DA1223">
        <w:t xml:space="preserve"> new impact forging operation's property-line. </w:t>
      </w:r>
    </w:p>
    <w:p w:rsidR="00DA1223" w:rsidRDefault="00DA1223" w:rsidP="00012DBD">
      <w:pPr>
        <w:widowControl w:val="0"/>
        <w:autoSpaceDE w:val="0"/>
        <w:autoSpaceDN w:val="0"/>
        <w:adjustRightInd w:val="0"/>
      </w:pPr>
    </w:p>
    <w:tbl>
      <w:tblPr>
        <w:tblW w:w="0" w:type="auto"/>
        <w:tblInd w:w="1741" w:type="dxa"/>
        <w:tblLook w:val="0000" w:firstRow="0" w:lastRow="0" w:firstColumn="0" w:lastColumn="0" w:noHBand="0" w:noVBand="0"/>
      </w:tblPr>
      <w:tblGrid>
        <w:gridCol w:w="3420"/>
        <w:gridCol w:w="1710"/>
        <w:gridCol w:w="1710"/>
      </w:tblGrid>
      <w:tr w:rsidR="00081783" w:rsidRPr="00A42365" w:rsidTr="00120EF7">
        <w:trPr>
          <w:trHeight w:val="615"/>
        </w:trPr>
        <w:tc>
          <w:tcPr>
            <w:tcW w:w="6840" w:type="dxa"/>
            <w:gridSpan w:val="3"/>
            <w:vAlign w:val="bottom"/>
          </w:tcPr>
          <w:p w:rsidR="00081783" w:rsidRPr="00A42365" w:rsidRDefault="00081783" w:rsidP="003A3D14">
            <w:pPr>
              <w:widowControl w:val="0"/>
              <w:autoSpaceDE w:val="0"/>
              <w:autoSpaceDN w:val="0"/>
              <w:adjustRightInd w:val="0"/>
              <w:jc w:val="center"/>
            </w:pPr>
            <w:r w:rsidRPr="00A42365">
              <w:t xml:space="preserve">Allowable </w:t>
            </w:r>
            <w:r w:rsidR="00943AF1">
              <w:t>Highly</w:t>
            </w:r>
            <w:r w:rsidR="003A3D14">
              <w:t xml:space="preserve"> </w:t>
            </w:r>
            <w:r>
              <w:t>Impulsive</w:t>
            </w:r>
            <w:r w:rsidRPr="00A42365">
              <w:t xml:space="preserve"> Sound Levels </w:t>
            </w:r>
            <w:r w:rsidR="00943AF1">
              <w:t>(L</w:t>
            </w:r>
            <w:r w:rsidR="00943AF1" w:rsidRPr="00943AF1">
              <w:rPr>
                <w:vertAlign w:val="subscript"/>
              </w:rPr>
              <w:t>e</w:t>
            </w:r>
            <w:r w:rsidR="00943AF1">
              <w:rPr>
                <w:vertAlign w:val="subscript"/>
              </w:rPr>
              <w:t>q</w:t>
            </w:r>
            <w:r w:rsidR="00943AF1">
              <w:t xml:space="preserve">) in Decibels </w:t>
            </w:r>
            <w:r w:rsidRPr="00A42365">
              <w:t xml:space="preserve">Emitted </w:t>
            </w:r>
            <w:r w:rsidR="00120EF7">
              <w:t xml:space="preserve">to </w:t>
            </w:r>
            <w:r w:rsidRPr="00A42365">
              <w:t>Class A or B Land</w:t>
            </w:r>
            <w:r>
              <w:t xml:space="preserve"> from New Impact Forging Operation</w:t>
            </w:r>
          </w:p>
        </w:tc>
      </w:tr>
      <w:tr w:rsidR="00081783" w:rsidRPr="00A42365" w:rsidTr="00120EF7">
        <w:trPr>
          <w:trHeight w:val="441"/>
        </w:trPr>
        <w:tc>
          <w:tcPr>
            <w:tcW w:w="3420" w:type="dxa"/>
            <w:vAlign w:val="bottom"/>
          </w:tcPr>
          <w:p w:rsidR="00081783" w:rsidRPr="00A42365" w:rsidRDefault="00D46432" w:rsidP="005314D6">
            <w:pPr>
              <w:widowControl w:val="0"/>
              <w:autoSpaceDE w:val="0"/>
              <w:autoSpaceDN w:val="0"/>
              <w:adjustRightInd w:val="0"/>
              <w:jc w:val="center"/>
            </w:pPr>
            <w:r w:rsidRPr="00A42365">
              <w:t>Class B Land</w:t>
            </w:r>
          </w:p>
        </w:tc>
        <w:tc>
          <w:tcPr>
            <w:tcW w:w="3420" w:type="dxa"/>
            <w:gridSpan w:val="2"/>
            <w:vAlign w:val="bottom"/>
          </w:tcPr>
          <w:p w:rsidR="00081783" w:rsidRPr="00A42365" w:rsidRDefault="00081783" w:rsidP="005314D6">
            <w:pPr>
              <w:widowControl w:val="0"/>
              <w:autoSpaceDE w:val="0"/>
              <w:autoSpaceDN w:val="0"/>
              <w:adjustRightInd w:val="0"/>
              <w:jc w:val="center"/>
            </w:pPr>
            <w:r w:rsidRPr="00A42365">
              <w:t>Class A Land</w:t>
            </w:r>
          </w:p>
        </w:tc>
      </w:tr>
      <w:tr w:rsidR="00081783" w:rsidRPr="00A42365" w:rsidTr="00120EF7">
        <w:trPr>
          <w:trHeight w:val="282"/>
        </w:trPr>
        <w:tc>
          <w:tcPr>
            <w:tcW w:w="3420" w:type="dxa"/>
            <w:vAlign w:val="bottom"/>
          </w:tcPr>
          <w:p w:rsidR="00081783" w:rsidRPr="00A42365" w:rsidRDefault="00081783" w:rsidP="005314D6">
            <w:pPr>
              <w:widowControl w:val="0"/>
              <w:autoSpaceDE w:val="0"/>
              <w:autoSpaceDN w:val="0"/>
              <w:adjustRightInd w:val="0"/>
              <w:jc w:val="center"/>
            </w:pPr>
          </w:p>
        </w:tc>
        <w:tc>
          <w:tcPr>
            <w:tcW w:w="1710" w:type="dxa"/>
            <w:vAlign w:val="bottom"/>
          </w:tcPr>
          <w:p w:rsidR="00081783" w:rsidRPr="00A42365" w:rsidRDefault="00081783" w:rsidP="005314D6">
            <w:pPr>
              <w:widowControl w:val="0"/>
              <w:autoSpaceDE w:val="0"/>
              <w:autoSpaceDN w:val="0"/>
              <w:adjustRightInd w:val="0"/>
              <w:jc w:val="center"/>
            </w:pPr>
            <w:r w:rsidRPr="00A42365">
              <w:t>Daytime</w:t>
            </w:r>
          </w:p>
        </w:tc>
        <w:tc>
          <w:tcPr>
            <w:tcW w:w="1710" w:type="dxa"/>
            <w:vAlign w:val="bottom"/>
          </w:tcPr>
          <w:p w:rsidR="00081783" w:rsidRPr="00A42365" w:rsidRDefault="00081783" w:rsidP="000E05B9">
            <w:pPr>
              <w:widowControl w:val="0"/>
              <w:autoSpaceDE w:val="0"/>
              <w:autoSpaceDN w:val="0"/>
              <w:adjustRightInd w:val="0"/>
              <w:ind w:right="234"/>
              <w:jc w:val="center"/>
            </w:pPr>
            <w:r w:rsidRPr="00A42365">
              <w:t>Nighttime</w:t>
            </w:r>
          </w:p>
        </w:tc>
      </w:tr>
      <w:tr w:rsidR="00081783" w:rsidRPr="00A42365" w:rsidTr="00120EF7">
        <w:trPr>
          <w:trHeight w:val="432"/>
        </w:trPr>
        <w:tc>
          <w:tcPr>
            <w:tcW w:w="3420" w:type="dxa"/>
            <w:vAlign w:val="bottom"/>
          </w:tcPr>
          <w:p w:rsidR="00081783" w:rsidRPr="00A42365" w:rsidRDefault="00081783" w:rsidP="005314D6">
            <w:pPr>
              <w:widowControl w:val="0"/>
              <w:autoSpaceDE w:val="0"/>
              <w:autoSpaceDN w:val="0"/>
              <w:adjustRightInd w:val="0"/>
              <w:jc w:val="center"/>
            </w:pPr>
            <w:r>
              <w:t xml:space="preserve">59.5 </w:t>
            </w:r>
          </w:p>
        </w:tc>
        <w:tc>
          <w:tcPr>
            <w:tcW w:w="1710" w:type="dxa"/>
            <w:vAlign w:val="bottom"/>
          </w:tcPr>
          <w:p w:rsidR="00081783" w:rsidRPr="00A42365" w:rsidRDefault="00081783" w:rsidP="005314D6">
            <w:pPr>
              <w:widowControl w:val="0"/>
              <w:autoSpaceDE w:val="0"/>
              <w:autoSpaceDN w:val="0"/>
              <w:adjustRightInd w:val="0"/>
              <w:jc w:val="center"/>
            </w:pPr>
            <w:r>
              <w:t xml:space="preserve">53.5 </w:t>
            </w:r>
          </w:p>
        </w:tc>
        <w:tc>
          <w:tcPr>
            <w:tcW w:w="1710" w:type="dxa"/>
            <w:vAlign w:val="bottom"/>
          </w:tcPr>
          <w:p w:rsidR="00081783" w:rsidRPr="00A42365" w:rsidRDefault="00081783" w:rsidP="000E05B9">
            <w:pPr>
              <w:widowControl w:val="0"/>
              <w:autoSpaceDE w:val="0"/>
              <w:autoSpaceDN w:val="0"/>
              <w:adjustRightInd w:val="0"/>
              <w:ind w:right="234"/>
              <w:jc w:val="center"/>
            </w:pPr>
            <w:r>
              <w:t xml:space="preserve">48.5 </w:t>
            </w:r>
          </w:p>
        </w:tc>
      </w:tr>
    </w:tbl>
    <w:p w:rsidR="00DA1223" w:rsidRDefault="00DA1223" w:rsidP="00012DBD">
      <w:pPr>
        <w:widowControl w:val="0"/>
        <w:autoSpaceDE w:val="0"/>
        <w:autoSpaceDN w:val="0"/>
        <w:adjustRightInd w:val="0"/>
      </w:pPr>
    </w:p>
    <w:p w:rsidR="00DA1223" w:rsidRDefault="00DA1223" w:rsidP="00DA1223">
      <w:pPr>
        <w:widowControl w:val="0"/>
        <w:autoSpaceDE w:val="0"/>
        <w:autoSpaceDN w:val="0"/>
        <w:adjustRightInd w:val="0"/>
        <w:ind w:left="1440" w:hanging="720"/>
      </w:pPr>
      <w:r>
        <w:t>c)</w:t>
      </w:r>
      <w:r>
        <w:tab/>
        <w:t xml:space="preserve">Limitations for Existing Impact Forging Operation </w:t>
      </w:r>
    </w:p>
    <w:p w:rsidR="00DA1223" w:rsidRDefault="001A0741" w:rsidP="00081783">
      <w:pPr>
        <w:widowControl w:val="0"/>
        <w:autoSpaceDE w:val="0"/>
        <w:autoSpaceDN w:val="0"/>
        <w:adjustRightInd w:val="0"/>
        <w:ind w:left="1440"/>
      </w:pPr>
      <w:r>
        <w:t>Unless granted a permanent site</w:t>
      </w:r>
      <w:r w:rsidR="00955599">
        <w:t>-</w:t>
      </w:r>
      <w:r>
        <w:t>specific allowable operational level pursuant to subsection (d), an</w:t>
      </w:r>
      <w:r w:rsidR="00DA1223">
        <w:t xml:space="preserve"> existing impact forging operation </w:t>
      </w:r>
      <w:r>
        <w:t>must not</w:t>
      </w:r>
      <w:r w:rsidR="00DA1223">
        <w:t xml:space="preserve"> cause or allow the emission of </w:t>
      </w:r>
      <w:r w:rsidR="00943AF1">
        <w:t>highly</w:t>
      </w:r>
      <w:r w:rsidR="003A3D14">
        <w:t xml:space="preserve"> </w:t>
      </w:r>
      <w:r w:rsidR="00DA1223">
        <w:t xml:space="preserve">impulsive sound to any receiving Class A or B land </w:t>
      </w:r>
      <w:r>
        <w:t>that</w:t>
      </w:r>
      <w:r w:rsidR="00DA1223">
        <w:t xml:space="preserve"> exceeds the allowable sound levels specified in the following table, when measured at any point within </w:t>
      </w:r>
      <w:r>
        <w:t>the</w:t>
      </w:r>
      <w:r w:rsidR="00DA1223">
        <w:t xml:space="preserve"> receiving land</w:t>
      </w:r>
      <w:r>
        <w:t>.  Sound pressure</w:t>
      </w:r>
      <w:r w:rsidR="00DA1223">
        <w:t xml:space="preserve"> levels </w:t>
      </w:r>
      <w:r>
        <w:t>must</w:t>
      </w:r>
      <w:r w:rsidR="00DA1223">
        <w:t xml:space="preserve"> be </w:t>
      </w:r>
      <w:r>
        <w:t>measured at least</w:t>
      </w:r>
      <w:r w:rsidR="00DA1223">
        <w:t xml:space="preserve"> 25 feet from </w:t>
      </w:r>
      <w:r>
        <w:t>the</w:t>
      </w:r>
      <w:r w:rsidR="00DA1223">
        <w:t xml:space="preserve"> existing impact forging operation's property</w:t>
      </w:r>
      <w:r w:rsidR="003A3D14">
        <w:t xml:space="preserve"> </w:t>
      </w:r>
      <w:r w:rsidR="00DA1223">
        <w:t>line</w:t>
      </w:r>
      <w:r>
        <w:t>.</w:t>
      </w:r>
      <w:r w:rsidR="00DA1223">
        <w:t xml:space="preserve"> </w:t>
      </w:r>
    </w:p>
    <w:p w:rsidR="00DA1223" w:rsidRDefault="00DA1223" w:rsidP="00DA1223">
      <w:pPr>
        <w:widowControl w:val="0"/>
        <w:autoSpaceDE w:val="0"/>
        <w:autoSpaceDN w:val="0"/>
        <w:adjustRightInd w:val="0"/>
      </w:pPr>
    </w:p>
    <w:tbl>
      <w:tblPr>
        <w:tblW w:w="0" w:type="auto"/>
        <w:tblInd w:w="1524" w:type="dxa"/>
        <w:tblLook w:val="0000" w:firstRow="0" w:lastRow="0" w:firstColumn="0" w:lastColumn="0" w:noHBand="0" w:noVBand="0"/>
      </w:tblPr>
      <w:tblGrid>
        <w:gridCol w:w="3346"/>
        <w:gridCol w:w="1490"/>
        <w:gridCol w:w="1491"/>
      </w:tblGrid>
      <w:tr w:rsidR="00081783" w:rsidRPr="00A42365" w:rsidTr="00120EF7">
        <w:trPr>
          <w:trHeight w:val="615"/>
        </w:trPr>
        <w:tc>
          <w:tcPr>
            <w:tcW w:w="6327" w:type="dxa"/>
            <w:gridSpan w:val="3"/>
            <w:vAlign w:val="bottom"/>
          </w:tcPr>
          <w:p w:rsidR="00081783" w:rsidRPr="00A42365" w:rsidRDefault="00081783" w:rsidP="003A3D14">
            <w:pPr>
              <w:widowControl w:val="0"/>
              <w:autoSpaceDE w:val="0"/>
              <w:autoSpaceDN w:val="0"/>
              <w:adjustRightInd w:val="0"/>
              <w:ind w:left="1032" w:right="576"/>
              <w:jc w:val="center"/>
            </w:pPr>
            <w:r w:rsidRPr="00A42365">
              <w:lastRenderedPageBreak/>
              <w:t xml:space="preserve">Allowable </w:t>
            </w:r>
            <w:r w:rsidR="00943AF1">
              <w:t>Highly</w:t>
            </w:r>
            <w:r w:rsidR="003A3D14">
              <w:t xml:space="preserve"> </w:t>
            </w:r>
            <w:r>
              <w:t>Impulsive</w:t>
            </w:r>
            <w:r w:rsidRPr="00A42365">
              <w:t xml:space="preserve"> Sound Levels </w:t>
            </w:r>
            <w:r w:rsidR="00943AF1">
              <w:t>(</w:t>
            </w:r>
            <w:r w:rsidR="00943AF1" w:rsidRPr="00943AF1">
              <w:t>L</w:t>
            </w:r>
            <w:r w:rsidR="00943AF1" w:rsidRPr="00943AF1">
              <w:rPr>
                <w:vertAlign w:val="subscript"/>
              </w:rPr>
              <w:t>e</w:t>
            </w:r>
            <w:r w:rsidR="00943AF1">
              <w:rPr>
                <w:vertAlign w:val="subscript"/>
              </w:rPr>
              <w:t>q</w:t>
            </w:r>
            <w:r w:rsidR="00943AF1">
              <w:t>) in Decibels</w:t>
            </w:r>
            <w:r w:rsidR="00D46432">
              <w:t xml:space="preserve"> </w:t>
            </w:r>
            <w:r w:rsidRPr="00943AF1">
              <w:t>Emitted</w:t>
            </w:r>
            <w:r w:rsidR="00120EF7">
              <w:t xml:space="preserve"> to</w:t>
            </w:r>
            <w:r>
              <w:t xml:space="preserve"> </w:t>
            </w:r>
            <w:r w:rsidRPr="00A42365">
              <w:t>Class A or B Land</w:t>
            </w:r>
            <w:r>
              <w:t xml:space="preserve"> from </w:t>
            </w:r>
            <w:r w:rsidR="00A06A28">
              <w:t>Existing</w:t>
            </w:r>
            <w:r>
              <w:t xml:space="preserve"> Impact Forging Operation</w:t>
            </w:r>
          </w:p>
        </w:tc>
      </w:tr>
      <w:tr w:rsidR="00081783" w:rsidRPr="00A42365" w:rsidTr="00120EF7">
        <w:trPr>
          <w:trHeight w:val="441"/>
        </w:trPr>
        <w:tc>
          <w:tcPr>
            <w:tcW w:w="3346" w:type="dxa"/>
            <w:vAlign w:val="bottom"/>
          </w:tcPr>
          <w:p w:rsidR="00081783" w:rsidRPr="00A42365" w:rsidRDefault="00D46432" w:rsidP="005314D6">
            <w:pPr>
              <w:widowControl w:val="0"/>
              <w:autoSpaceDE w:val="0"/>
              <w:autoSpaceDN w:val="0"/>
              <w:adjustRightInd w:val="0"/>
              <w:jc w:val="center"/>
            </w:pPr>
            <w:r w:rsidRPr="00A42365">
              <w:t>Class B Land</w:t>
            </w:r>
          </w:p>
        </w:tc>
        <w:tc>
          <w:tcPr>
            <w:tcW w:w="2981" w:type="dxa"/>
            <w:gridSpan w:val="2"/>
            <w:vAlign w:val="bottom"/>
          </w:tcPr>
          <w:p w:rsidR="00081783" w:rsidRPr="00A42365" w:rsidRDefault="00081783" w:rsidP="005314D6">
            <w:pPr>
              <w:widowControl w:val="0"/>
              <w:autoSpaceDE w:val="0"/>
              <w:autoSpaceDN w:val="0"/>
              <w:adjustRightInd w:val="0"/>
              <w:jc w:val="center"/>
            </w:pPr>
            <w:r w:rsidRPr="00A42365">
              <w:t>Class A Land</w:t>
            </w:r>
          </w:p>
        </w:tc>
      </w:tr>
      <w:tr w:rsidR="00081783" w:rsidRPr="00A42365" w:rsidTr="00120EF7">
        <w:trPr>
          <w:trHeight w:val="282"/>
        </w:trPr>
        <w:tc>
          <w:tcPr>
            <w:tcW w:w="3346" w:type="dxa"/>
            <w:vAlign w:val="bottom"/>
          </w:tcPr>
          <w:p w:rsidR="00081783" w:rsidRPr="00A42365" w:rsidRDefault="00081783" w:rsidP="005314D6">
            <w:pPr>
              <w:widowControl w:val="0"/>
              <w:autoSpaceDE w:val="0"/>
              <w:autoSpaceDN w:val="0"/>
              <w:adjustRightInd w:val="0"/>
              <w:jc w:val="center"/>
            </w:pPr>
          </w:p>
        </w:tc>
        <w:tc>
          <w:tcPr>
            <w:tcW w:w="1490" w:type="dxa"/>
            <w:vAlign w:val="bottom"/>
          </w:tcPr>
          <w:p w:rsidR="00081783" w:rsidRPr="00A42365" w:rsidRDefault="00081783" w:rsidP="005314D6">
            <w:pPr>
              <w:widowControl w:val="0"/>
              <w:autoSpaceDE w:val="0"/>
              <w:autoSpaceDN w:val="0"/>
              <w:adjustRightInd w:val="0"/>
              <w:jc w:val="center"/>
            </w:pPr>
            <w:r w:rsidRPr="00A42365">
              <w:t>Daytime</w:t>
            </w:r>
          </w:p>
        </w:tc>
        <w:tc>
          <w:tcPr>
            <w:tcW w:w="1491" w:type="dxa"/>
            <w:vAlign w:val="bottom"/>
          </w:tcPr>
          <w:p w:rsidR="00081783" w:rsidRPr="00A42365" w:rsidRDefault="00081783" w:rsidP="005314D6">
            <w:pPr>
              <w:widowControl w:val="0"/>
              <w:autoSpaceDE w:val="0"/>
              <w:autoSpaceDN w:val="0"/>
              <w:adjustRightInd w:val="0"/>
              <w:jc w:val="center"/>
            </w:pPr>
            <w:r w:rsidRPr="00A42365">
              <w:t>Nighttime</w:t>
            </w:r>
          </w:p>
        </w:tc>
      </w:tr>
      <w:tr w:rsidR="00081783" w:rsidRPr="00A42365" w:rsidTr="00120EF7">
        <w:trPr>
          <w:trHeight w:val="432"/>
        </w:trPr>
        <w:tc>
          <w:tcPr>
            <w:tcW w:w="3346" w:type="dxa"/>
            <w:vAlign w:val="bottom"/>
          </w:tcPr>
          <w:p w:rsidR="00081783" w:rsidRPr="00A42365" w:rsidRDefault="00081783" w:rsidP="005314D6">
            <w:pPr>
              <w:widowControl w:val="0"/>
              <w:autoSpaceDE w:val="0"/>
              <w:autoSpaceDN w:val="0"/>
              <w:adjustRightInd w:val="0"/>
              <w:jc w:val="center"/>
            </w:pPr>
            <w:r>
              <w:t xml:space="preserve">64.5 </w:t>
            </w:r>
          </w:p>
        </w:tc>
        <w:tc>
          <w:tcPr>
            <w:tcW w:w="1490" w:type="dxa"/>
            <w:vAlign w:val="bottom"/>
          </w:tcPr>
          <w:p w:rsidR="00081783" w:rsidRPr="00A42365" w:rsidRDefault="00081783" w:rsidP="005314D6">
            <w:pPr>
              <w:widowControl w:val="0"/>
              <w:autoSpaceDE w:val="0"/>
              <w:autoSpaceDN w:val="0"/>
              <w:adjustRightInd w:val="0"/>
              <w:jc w:val="center"/>
            </w:pPr>
            <w:r>
              <w:t xml:space="preserve">58.5 </w:t>
            </w:r>
          </w:p>
        </w:tc>
        <w:tc>
          <w:tcPr>
            <w:tcW w:w="1491" w:type="dxa"/>
            <w:vAlign w:val="bottom"/>
          </w:tcPr>
          <w:p w:rsidR="00081783" w:rsidRPr="00A42365" w:rsidRDefault="00081783" w:rsidP="005314D6">
            <w:pPr>
              <w:widowControl w:val="0"/>
              <w:autoSpaceDE w:val="0"/>
              <w:autoSpaceDN w:val="0"/>
              <w:adjustRightInd w:val="0"/>
              <w:jc w:val="center"/>
            </w:pPr>
            <w:r>
              <w:t xml:space="preserve">53.5 </w:t>
            </w:r>
          </w:p>
        </w:tc>
      </w:tr>
    </w:tbl>
    <w:p w:rsidR="00DA1223" w:rsidRDefault="00DA1223" w:rsidP="00012DBD">
      <w:pPr>
        <w:widowControl w:val="0"/>
        <w:autoSpaceDE w:val="0"/>
        <w:autoSpaceDN w:val="0"/>
        <w:adjustRightInd w:val="0"/>
      </w:pPr>
    </w:p>
    <w:p w:rsidR="00DA1223" w:rsidRDefault="00DA1223" w:rsidP="00DA1223">
      <w:pPr>
        <w:widowControl w:val="0"/>
        <w:autoSpaceDE w:val="0"/>
        <w:autoSpaceDN w:val="0"/>
        <w:adjustRightInd w:val="0"/>
        <w:ind w:left="1440" w:hanging="720"/>
      </w:pPr>
      <w:r>
        <w:t>d)</w:t>
      </w:r>
      <w:r>
        <w:tab/>
        <w:t xml:space="preserve">Site Specific Allowable Operational Level for Existing Impact Forging Operation </w:t>
      </w:r>
    </w:p>
    <w:p w:rsidR="009C1314" w:rsidRDefault="009C1314" w:rsidP="00012DBD">
      <w:pPr>
        <w:widowControl w:val="0"/>
        <w:autoSpaceDE w:val="0"/>
        <w:autoSpaceDN w:val="0"/>
        <w:adjustRightInd w:val="0"/>
      </w:pPr>
    </w:p>
    <w:p w:rsidR="00DA1223" w:rsidRDefault="00DA1223" w:rsidP="00DA1223">
      <w:pPr>
        <w:widowControl w:val="0"/>
        <w:autoSpaceDE w:val="0"/>
        <w:autoSpaceDN w:val="0"/>
        <w:adjustRightInd w:val="0"/>
        <w:ind w:left="2160" w:hanging="720"/>
      </w:pPr>
      <w:r>
        <w:t>1)</w:t>
      </w:r>
      <w:r>
        <w:tab/>
        <w:t xml:space="preserve">An existing impact forging operation </w:t>
      </w:r>
      <w:r w:rsidR="001A0741">
        <w:t>that</w:t>
      </w:r>
      <w:r>
        <w:t xml:space="preserve"> does not comply with </w:t>
      </w:r>
      <w:r w:rsidR="00D46432">
        <w:t>subsection</w:t>
      </w:r>
      <w:r>
        <w:t xml:space="preserve"> (c) may seek a permanent </w:t>
      </w:r>
      <w:r w:rsidR="00955599">
        <w:t>site-specific</w:t>
      </w:r>
      <w:r>
        <w:t xml:space="preserve"> allowable operational level from the Board.  A permanent </w:t>
      </w:r>
      <w:r w:rsidR="00955599">
        <w:t>site-specific</w:t>
      </w:r>
      <w:r>
        <w:t xml:space="preserve"> level is </w:t>
      </w:r>
      <w:r w:rsidR="001A0741">
        <w:t>the</w:t>
      </w:r>
      <w:r>
        <w:t xml:space="preserve"> level of operation allowed </w:t>
      </w:r>
      <w:r w:rsidR="001A0741">
        <w:t xml:space="preserve">for a </w:t>
      </w:r>
      <w:r>
        <w:t xml:space="preserve">petitioner after review and approval by the Board and after implementation of </w:t>
      </w:r>
      <w:r w:rsidR="00943AF1">
        <w:t>abatement</w:t>
      </w:r>
      <w:r>
        <w:t xml:space="preserve"> measures, if any, approved by the Board. </w:t>
      </w:r>
    </w:p>
    <w:p w:rsidR="009C1314" w:rsidRDefault="009C1314" w:rsidP="00012DBD">
      <w:pPr>
        <w:widowControl w:val="0"/>
        <w:autoSpaceDE w:val="0"/>
        <w:autoSpaceDN w:val="0"/>
        <w:adjustRightInd w:val="0"/>
      </w:pPr>
    </w:p>
    <w:p w:rsidR="00DA1223" w:rsidRDefault="00DA1223" w:rsidP="003A3D14">
      <w:pPr>
        <w:widowControl w:val="0"/>
        <w:autoSpaceDE w:val="0"/>
        <w:autoSpaceDN w:val="0"/>
        <w:adjustRightInd w:val="0"/>
        <w:ind w:left="2160" w:hanging="720"/>
      </w:pPr>
      <w:r>
        <w:t>2)</w:t>
      </w:r>
      <w:r>
        <w:tab/>
        <w:t xml:space="preserve">Any existing impact forging operation seeking a permanent </w:t>
      </w:r>
      <w:r w:rsidR="00955599">
        <w:t>site-specific</w:t>
      </w:r>
      <w:r>
        <w:t xml:space="preserve"> operational level must submit </w:t>
      </w:r>
      <w:r w:rsidR="001A0741">
        <w:t>with</w:t>
      </w:r>
      <w:r>
        <w:t xml:space="preserve"> its petition the following: </w:t>
      </w:r>
    </w:p>
    <w:p w:rsidR="009C1314" w:rsidRDefault="009C1314" w:rsidP="00012DBD">
      <w:pPr>
        <w:widowControl w:val="0"/>
        <w:autoSpaceDE w:val="0"/>
        <w:autoSpaceDN w:val="0"/>
        <w:adjustRightInd w:val="0"/>
      </w:pPr>
    </w:p>
    <w:p w:rsidR="00DA1223" w:rsidRDefault="00DA1223" w:rsidP="00DA1223">
      <w:pPr>
        <w:widowControl w:val="0"/>
        <w:autoSpaceDE w:val="0"/>
        <w:autoSpaceDN w:val="0"/>
        <w:adjustRightInd w:val="0"/>
        <w:ind w:left="2880" w:hanging="720"/>
      </w:pPr>
      <w:r>
        <w:t>A)</w:t>
      </w:r>
      <w:r>
        <w:tab/>
        <w:t xml:space="preserve">The location of the petitioner, a description of the surrounding community, and a map locating the petitioner within the community; </w:t>
      </w:r>
    </w:p>
    <w:p w:rsidR="009C1314" w:rsidRDefault="009C1314" w:rsidP="00012DBD">
      <w:pPr>
        <w:widowControl w:val="0"/>
        <w:autoSpaceDE w:val="0"/>
        <w:autoSpaceDN w:val="0"/>
        <w:adjustRightInd w:val="0"/>
      </w:pPr>
    </w:p>
    <w:p w:rsidR="00DA1223" w:rsidRDefault="00DA1223" w:rsidP="00DA1223">
      <w:pPr>
        <w:widowControl w:val="0"/>
        <w:autoSpaceDE w:val="0"/>
        <w:autoSpaceDN w:val="0"/>
        <w:adjustRightInd w:val="0"/>
        <w:ind w:left="2880" w:hanging="720"/>
      </w:pPr>
      <w:r>
        <w:t>B)</w:t>
      </w:r>
      <w:r>
        <w:tab/>
        <w:t>A description of the petitioner's operations, the number and size of the petitioner's forging hammers, the current hours of hammer operation, the approximate number of forgings manufactured during each of the three prior calendar years and the approximate number of hammer blows used to manufacture the forgings</w:t>
      </w:r>
      <w:r w:rsidR="001A0741">
        <w:t>;</w:t>
      </w:r>
      <w:r>
        <w:t xml:space="preserve"> </w:t>
      </w:r>
    </w:p>
    <w:p w:rsidR="009C1314" w:rsidRDefault="009C1314" w:rsidP="00012DBD">
      <w:pPr>
        <w:widowControl w:val="0"/>
        <w:autoSpaceDE w:val="0"/>
        <w:autoSpaceDN w:val="0"/>
        <w:adjustRightInd w:val="0"/>
      </w:pPr>
    </w:p>
    <w:p w:rsidR="00DA1223" w:rsidRDefault="00DA1223" w:rsidP="00DA1223">
      <w:pPr>
        <w:widowControl w:val="0"/>
        <w:autoSpaceDE w:val="0"/>
        <w:autoSpaceDN w:val="0"/>
        <w:adjustRightInd w:val="0"/>
        <w:ind w:left="2880" w:hanging="720"/>
      </w:pPr>
      <w:r>
        <w:t>C)</w:t>
      </w:r>
      <w:r>
        <w:tab/>
        <w:t>A description of any existing sound abatement measure</w:t>
      </w:r>
      <w:r w:rsidR="001A0741">
        <w:t>;</w:t>
      </w:r>
      <w:r>
        <w:t xml:space="preserve"> </w:t>
      </w:r>
    </w:p>
    <w:p w:rsidR="009C1314" w:rsidRDefault="009C1314" w:rsidP="00012DBD">
      <w:pPr>
        <w:widowControl w:val="0"/>
        <w:autoSpaceDE w:val="0"/>
        <w:autoSpaceDN w:val="0"/>
        <w:adjustRightInd w:val="0"/>
      </w:pPr>
    </w:p>
    <w:p w:rsidR="00DA1223" w:rsidRDefault="00DA1223" w:rsidP="00DA1223">
      <w:pPr>
        <w:widowControl w:val="0"/>
        <w:autoSpaceDE w:val="0"/>
        <w:autoSpaceDN w:val="0"/>
        <w:adjustRightInd w:val="0"/>
        <w:ind w:left="2880" w:hanging="720"/>
      </w:pPr>
      <w:r>
        <w:t>D)</w:t>
      </w:r>
      <w:r>
        <w:tab/>
        <w:t xml:space="preserve">The sound levels in excess of those permitted by </w:t>
      </w:r>
      <w:r w:rsidR="00D46432">
        <w:t>subsection</w:t>
      </w:r>
      <w:r>
        <w:t xml:space="preserve"> (c) emitted by the petitioner into the community, in 5 decibel increments measured in </w:t>
      </w:r>
      <w:r w:rsidR="00943AF1">
        <w:t>L</w:t>
      </w:r>
      <w:r w:rsidR="00943AF1" w:rsidRPr="00943AF1">
        <w:rPr>
          <w:vertAlign w:val="subscript"/>
        </w:rPr>
        <w:t>eq</w:t>
      </w:r>
      <w:r>
        <w:t>, shown on the map of the community</w:t>
      </w:r>
      <w:r w:rsidR="001A0741">
        <w:t>;</w:t>
      </w:r>
      <w:r>
        <w:t xml:space="preserve"> </w:t>
      </w:r>
    </w:p>
    <w:p w:rsidR="009C1314" w:rsidRDefault="009C1314" w:rsidP="00012DBD">
      <w:pPr>
        <w:widowControl w:val="0"/>
        <w:autoSpaceDE w:val="0"/>
        <w:autoSpaceDN w:val="0"/>
        <w:adjustRightInd w:val="0"/>
      </w:pPr>
    </w:p>
    <w:p w:rsidR="00DA1223" w:rsidRDefault="00DA1223" w:rsidP="00DA1223">
      <w:pPr>
        <w:widowControl w:val="0"/>
        <w:autoSpaceDE w:val="0"/>
        <w:autoSpaceDN w:val="0"/>
        <w:adjustRightInd w:val="0"/>
        <w:ind w:left="2880" w:hanging="720"/>
      </w:pPr>
      <w:r>
        <w:t>E)</w:t>
      </w:r>
      <w:r>
        <w:tab/>
        <w:t xml:space="preserve">The number of residences exposed to sound levels in excess of those permitted by </w:t>
      </w:r>
      <w:r w:rsidR="00D46432">
        <w:t>subsection</w:t>
      </w:r>
      <w:r>
        <w:t xml:space="preserve"> (c); </w:t>
      </w:r>
    </w:p>
    <w:p w:rsidR="009C1314" w:rsidRDefault="009C1314" w:rsidP="00012DBD">
      <w:pPr>
        <w:widowControl w:val="0"/>
        <w:autoSpaceDE w:val="0"/>
        <w:autoSpaceDN w:val="0"/>
        <w:adjustRightInd w:val="0"/>
      </w:pPr>
    </w:p>
    <w:p w:rsidR="00DA1223" w:rsidRDefault="00DA1223" w:rsidP="00DA1223">
      <w:pPr>
        <w:widowControl w:val="0"/>
        <w:autoSpaceDE w:val="0"/>
        <w:autoSpaceDN w:val="0"/>
        <w:adjustRightInd w:val="0"/>
        <w:ind w:left="2880" w:hanging="720"/>
      </w:pPr>
      <w:r>
        <w:t>F)</w:t>
      </w:r>
      <w:r>
        <w:tab/>
        <w:t xml:space="preserve">A description of other significant sources of noise (mobile and stationary) and their location shown on the map of the community; </w:t>
      </w:r>
    </w:p>
    <w:p w:rsidR="009C1314" w:rsidRDefault="009C1314" w:rsidP="00012DBD">
      <w:pPr>
        <w:widowControl w:val="0"/>
        <w:autoSpaceDE w:val="0"/>
        <w:autoSpaceDN w:val="0"/>
        <w:adjustRightInd w:val="0"/>
      </w:pPr>
    </w:p>
    <w:p w:rsidR="00DA1223" w:rsidRDefault="00DA1223" w:rsidP="00DA1223">
      <w:pPr>
        <w:widowControl w:val="0"/>
        <w:autoSpaceDE w:val="0"/>
        <w:autoSpaceDN w:val="0"/>
        <w:adjustRightInd w:val="0"/>
        <w:ind w:left="2880" w:hanging="720"/>
      </w:pPr>
      <w:r>
        <w:t>G)</w:t>
      </w:r>
      <w:r>
        <w:tab/>
        <w:t xml:space="preserve">A description of the proposed operational level and proposed physical abatement measures, if any, a schedule for their implementation and their costs; </w:t>
      </w:r>
    </w:p>
    <w:p w:rsidR="009C1314" w:rsidRDefault="009C1314" w:rsidP="00012DBD">
      <w:pPr>
        <w:widowControl w:val="0"/>
        <w:autoSpaceDE w:val="0"/>
        <w:autoSpaceDN w:val="0"/>
        <w:adjustRightInd w:val="0"/>
      </w:pPr>
    </w:p>
    <w:p w:rsidR="00DA1223" w:rsidRDefault="00DA1223" w:rsidP="00DA1223">
      <w:pPr>
        <w:widowControl w:val="0"/>
        <w:autoSpaceDE w:val="0"/>
        <w:autoSpaceDN w:val="0"/>
        <w:adjustRightInd w:val="0"/>
        <w:ind w:left="2880" w:hanging="720"/>
      </w:pPr>
      <w:r>
        <w:t>H)</w:t>
      </w:r>
      <w:r>
        <w:tab/>
        <w:t xml:space="preserve">The predicted improvement in community sound levels as a result </w:t>
      </w:r>
      <w:r>
        <w:lastRenderedPageBreak/>
        <w:t xml:space="preserve">of implementation of the proposed abatement measures; and </w:t>
      </w:r>
    </w:p>
    <w:p w:rsidR="009C1314" w:rsidRDefault="009C1314" w:rsidP="00012DBD">
      <w:pPr>
        <w:widowControl w:val="0"/>
        <w:autoSpaceDE w:val="0"/>
        <w:autoSpaceDN w:val="0"/>
        <w:adjustRightInd w:val="0"/>
      </w:pPr>
    </w:p>
    <w:p w:rsidR="00DA1223" w:rsidRDefault="00DA1223" w:rsidP="00DA1223">
      <w:pPr>
        <w:widowControl w:val="0"/>
        <w:autoSpaceDE w:val="0"/>
        <w:autoSpaceDN w:val="0"/>
        <w:adjustRightInd w:val="0"/>
        <w:ind w:left="2880" w:hanging="720"/>
      </w:pPr>
      <w:r>
        <w:t>I)</w:t>
      </w:r>
      <w:r>
        <w:tab/>
        <w:t xml:space="preserve">A description of the economic and technical considerations </w:t>
      </w:r>
      <w:r w:rsidR="001A0741">
        <w:t>that</w:t>
      </w:r>
      <w:r>
        <w:t xml:space="preserve"> justify the permanent site specific allowable operational level sought by </w:t>
      </w:r>
      <w:r w:rsidR="001A0741">
        <w:t xml:space="preserve">the </w:t>
      </w:r>
      <w:r>
        <w:t xml:space="preserve">petitioner. </w:t>
      </w:r>
    </w:p>
    <w:p w:rsidR="009C1314" w:rsidRDefault="009C1314" w:rsidP="00012DBD">
      <w:pPr>
        <w:widowControl w:val="0"/>
        <w:autoSpaceDE w:val="0"/>
        <w:autoSpaceDN w:val="0"/>
        <w:adjustRightInd w:val="0"/>
      </w:pPr>
    </w:p>
    <w:p w:rsidR="00DA1223" w:rsidRDefault="00DA1223" w:rsidP="00DA1223">
      <w:pPr>
        <w:widowControl w:val="0"/>
        <w:autoSpaceDE w:val="0"/>
        <w:autoSpaceDN w:val="0"/>
        <w:adjustRightInd w:val="0"/>
        <w:ind w:left="1440" w:hanging="720"/>
      </w:pPr>
      <w:r>
        <w:t>e)</w:t>
      </w:r>
      <w:r>
        <w:tab/>
        <w:t xml:space="preserve">Land Use Classifications Preserved </w:t>
      </w:r>
    </w:p>
    <w:p w:rsidR="00DA1223" w:rsidRDefault="00DA1223" w:rsidP="00081783">
      <w:pPr>
        <w:widowControl w:val="0"/>
        <w:autoSpaceDE w:val="0"/>
        <w:autoSpaceDN w:val="0"/>
        <w:adjustRightInd w:val="0"/>
        <w:ind w:left="1440"/>
      </w:pPr>
      <w:r>
        <w:t xml:space="preserve">The land use classifications in effect within a one-mile radius of an existing impact forging operation on September 1, 1982 </w:t>
      </w:r>
      <w:r w:rsidR="001A0741">
        <w:t>remain</w:t>
      </w:r>
      <w:r>
        <w:t xml:space="preserve"> the applicable land use </w:t>
      </w:r>
      <w:r w:rsidR="001A0741">
        <w:t>classifications</w:t>
      </w:r>
      <w:r>
        <w:t xml:space="preserve"> for enforcement of </w:t>
      </w:r>
      <w:r w:rsidR="00120EF7">
        <w:t>this Section</w:t>
      </w:r>
      <w:r>
        <w:t xml:space="preserve"> against an existing forging operation and </w:t>
      </w:r>
      <w:r w:rsidR="001A0741">
        <w:t>its</w:t>
      </w:r>
      <w:r>
        <w:t xml:space="preserve"> future modification, regardless of actual subsequent changes in land use</w:t>
      </w:r>
      <w:r w:rsidR="00120EF7">
        <w:t>;</w:t>
      </w:r>
      <w:r>
        <w:t xml:space="preserve"> unless </w:t>
      </w:r>
      <w:r w:rsidR="00120EF7">
        <w:t>those</w:t>
      </w:r>
      <w:r>
        <w:t xml:space="preserve"> actual changes would impose less restrictive limitations on the impact forging operations. </w:t>
      </w:r>
    </w:p>
    <w:p w:rsidR="00D46432" w:rsidRDefault="00D46432" w:rsidP="00012DBD">
      <w:pPr>
        <w:widowControl w:val="0"/>
        <w:autoSpaceDE w:val="0"/>
        <w:autoSpaceDN w:val="0"/>
        <w:adjustRightInd w:val="0"/>
      </w:pPr>
    </w:p>
    <w:p w:rsidR="00DA1223" w:rsidRDefault="00DA1223" w:rsidP="00DA1223">
      <w:pPr>
        <w:widowControl w:val="0"/>
        <w:autoSpaceDE w:val="0"/>
        <w:autoSpaceDN w:val="0"/>
        <w:adjustRightInd w:val="0"/>
        <w:ind w:left="1440" w:hanging="720"/>
      </w:pPr>
      <w:r>
        <w:t>f)</w:t>
      </w:r>
      <w:r>
        <w:tab/>
        <w:t xml:space="preserve">Site-Specific Operational Levels </w:t>
      </w:r>
    </w:p>
    <w:p w:rsidR="00DA1223" w:rsidRDefault="00DA1223" w:rsidP="00081783">
      <w:pPr>
        <w:widowControl w:val="0"/>
        <w:autoSpaceDE w:val="0"/>
        <w:autoSpaceDN w:val="0"/>
        <w:adjustRightInd w:val="0"/>
        <w:ind w:left="1440"/>
      </w:pPr>
      <w:r>
        <w:t>Each individual existing forging operation identified in Sections 901.110</w:t>
      </w:r>
      <w:r w:rsidR="001A0741">
        <w:t xml:space="preserve"> through</w:t>
      </w:r>
      <w:r>
        <w:t xml:space="preserve"> 901.</w:t>
      </w:r>
      <w:r w:rsidR="001A0741">
        <w:t>122</w:t>
      </w:r>
      <w:r>
        <w:t xml:space="preserve"> must comply with </w:t>
      </w:r>
      <w:r w:rsidR="001A0741">
        <w:t xml:space="preserve">either </w:t>
      </w:r>
      <w:r>
        <w:t>the site-specific operational level defined</w:t>
      </w:r>
      <w:r w:rsidR="001A0741">
        <w:t xml:space="preserve"> in those Sections</w:t>
      </w:r>
      <w:r>
        <w:t xml:space="preserve"> or </w:t>
      </w:r>
      <w:r w:rsidR="001A0741">
        <w:t>the allowable sound levels in</w:t>
      </w:r>
      <w:r>
        <w:t xml:space="preserve"> Section 901.105(c). </w:t>
      </w:r>
    </w:p>
    <w:p w:rsidR="00DA1223" w:rsidRDefault="00DA1223" w:rsidP="00012DBD">
      <w:pPr>
        <w:widowControl w:val="0"/>
        <w:autoSpaceDE w:val="0"/>
        <w:autoSpaceDN w:val="0"/>
        <w:adjustRightInd w:val="0"/>
      </w:pPr>
      <w:bookmarkStart w:id="0" w:name="_GoBack"/>
      <w:bookmarkEnd w:id="0"/>
    </w:p>
    <w:p w:rsidR="00943AF1" w:rsidRPr="00D55B37" w:rsidRDefault="001A0741">
      <w:pPr>
        <w:pStyle w:val="JCARSourceNote"/>
        <w:ind w:left="720"/>
      </w:pPr>
      <w:r>
        <w:t xml:space="preserve">(Source:  Amended at 42 Ill. Reg. </w:t>
      </w:r>
      <w:r w:rsidR="008B0586">
        <w:t>20453</w:t>
      </w:r>
      <w:r>
        <w:t xml:space="preserve">, effective </w:t>
      </w:r>
      <w:r w:rsidR="008B0586">
        <w:t>November 1, 2018</w:t>
      </w:r>
      <w:r>
        <w:t>)</w:t>
      </w:r>
    </w:p>
    <w:sectPr w:rsidR="00943AF1" w:rsidRPr="00D55B37" w:rsidSect="00DA12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1223"/>
    <w:rsid w:val="00012DBD"/>
    <w:rsid w:val="00081783"/>
    <w:rsid w:val="000E05B9"/>
    <w:rsid w:val="00120EF7"/>
    <w:rsid w:val="001A0741"/>
    <w:rsid w:val="001D3B2B"/>
    <w:rsid w:val="002411C6"/>
    <w:rsid w:val="003521F6"/>
    <w:rsid w:val="003A3D14"/>
    <w:rsid w:val="004D7257"/>
    <w:rsid w:val="005314D6"/>
    <w:rsid w:val="00542D06"/>
    <w:rsid w:val="005431D2"/>
    <w:rsid w:val="005C206B"/>
    <w:rsid w:val="005C3366"/>
    <w:rsid w:val="006F6427"/>
    <w:rsid w:val="008B0586"/>
    <w:rsid w:val="008F5421"/>
    <w:rsid w:val="00943AF1"/>
    <w:rsid w:val="00955599"/>
    <w:rsid w:val="009862CB"/>
    <w:rsid w:val="009C1314"/>
    <w:rsid w:val="00A06A28"/>
    <w:rsid w:val="00A32EC4"/>
    <w:rsid w:val="00A42365"/>
    <w:rsid w:val="00B412C1"/>
    <w:rsid w:val="00CD18CD"/>
    <w:rsid w:val="00D46432"/>
    <w:rsid w:val="00DA1223"/>
    <w:rsid w:val="00FC1CD9"/>
    <w:rsid w:val="00FE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5B467A0-F1A9-49E0-B4F2-C01FC1A7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43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901</vt:lpstr>
    </vt:vector>
  </TitlesOfParts>
  <Company>State of Illinois</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901</dc:title>
  <dc:subject/>
  <dc:creator>Illinois General Assembly</dc:creator>
  <cp:keywords/>
  <dc:description/>
  <cp:lastModifiedBy>Lane, Arlene L.</cp:lastModifiedBy>
  <cp:revision>4</cp:revision>
  <dcterms:created xsi:type="dcterms:W3CDTF">2018-09-19T20:18:00Z</dcterms:created>
  <dcterms:modified xsi:type="dcterms:W3CDTF">2018-11-13T22:07:00Z</dcterms:modified>
</cp:coreProperties>
</file>