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9C" w:rsidRPr="00EF55BD" w:rsidRDefault="00FD7E9C" w:rsidP="00EF55BD">
      <w:bookmarkStart w:id="0" w:name="_GoBack"/>
      <w:bookmarkEnd w:id="0"/>
    </w:p>
    <w:p w:rsidR="00240BB1" w:rsidRPr="00EF55BD" w:rsidRDefault="00240BB1" w:rsidP="00EF55BD">
      <w:pPr>
        <w:rPr>
          <w:b/>
        </w:rPr>
      </w:pPr>
      <w:r w:rsidRPr="00EF55BD">
        <w:rPr>
          <w:b/>
        </w:rPr>
        <w:t>Section 885.201  Limitations on Grant Amounts</w:t>
      </w:r>
    </w:p>
    <w:p w:rsidR="00240BB1" w:rsidRPr="00EF55BD" w:rsidRDefault="00240BB1" w:rsidP="00EF55BD"/>
    <w:p w:rsidR="00240BB1" w:rsidRPr="00EF55BD" w:rsidRDefault="004A45D4" w:rsidP="00EF55BD">
      <w:pPr>
        <w:ind w:left="1425" w:hanging="705"/>
      </w:pPr>
      <w:r w:rsidRPr="00EF55BD">
        <w:t>a)</w:t>
      </w:r>
      <w:r w:rsidR="00240BB1" w:rsidRPr="00EF55BD">
        <w:tab/>
      </w:r>
      <w:r w:rsidR="00F43D2D" w:rsidRPr="00EF55BD">
        <w:rPr>
          <w:i/>
        </w:rPr>
        <w:t>Except for grants to municipalities with designated River Edge Redevelopment Zones, grants</w:t>
      </w:r>
      <w:r w:rsidR="00240BB1" w:rsidRPr="00EF55BD">
        <w:rPr>
          <w:i/>
        </w:rPr>
        <w:t xml:space="preserve"> shall be limited to a maximum of $240,000 and no municipality shall receive more than </w:t>
      </w:r>
      <w:r w:rsidR="00F43D2D" w:rsidRPr="00EF55BD">
        <w:rPr>
          <w:i/>
        </w:rPr>
        <w:t>this</w:t>
      </w:r>
      <w:r w:rsidR="00240BB1" w:rsidRPr="00EF55BD">
        <w:rPr>
          <w:i/>
        </w:rPr>
        <w:t xml:space="preserve"> amount under this</w:t>
      </w:r>
      <w:r w:rsidR="00240BB1" w:rsidRPr="00EF55BD">
        <w:t xml:space="preserve"> Par</w:t>
      </w:r>
      <w:r w:rsidR="00156DE4" w:rsidRPr="00EF55BD">
        <w:t>t (Section 58.13(a)(4) of the Act)</w:t>
      </w:r>
      <w:r w:rsidR="00580E7B" w:rsidRPr="00EF55BD">
        <w:t>.</w:t>
      </w:r>
      <w:r w:rsidR="00F43D2D" w:rsidRPr="00EF55BD">
        <w:t xml:space="preserve">  The following applies to municipalities other than municipalities with designated River Edge Redevelopment Zones:</w:t>
      </w:r>
    </w:p>
    <w:p w:rsidR="00105EFB" w:rsidRPr="00EF55BD" w:rsidRDefault="00105EFB" w:rsidP="00EF55BD">
      <w:pPr>
        <w:ind w:left="1425"/>
      </w:pPr>
    </w:p>
    <w:p w:rsidR="00240BB1" w:rsidRPr="00EF55BD" w:rsidRDefault="00F43D2D" w:rsidP="00EF55BD">
      <w:pPr>
        <w:ind w:left="2160" w:hanging="735"/>
      </w:pPr>
      <w:r w:rsidRPr="00EF55BD">
        <w:t>1)</w:t>
      </w:r>
      <w:r w:rsidR="00240BB1" w:rsidRPr="00EF55BD">
        <w:tab/>
        <w:t xml:space="preserve">Except as provided in subsection </w:t>
      </w:r>
      <w:r w:rsidRPr="00EF55BD">
        <w:t>(a)(2)</w:t>
      </w:r>
      <w:r w:rsidR="00240BB1" w:rsidRPr="00EF55BD">
        <w:t xml:space="preserve"> of this Section, the total amount </w:t>
      </w:r>
      <w:r w:rsidRPr="00EF55BD">
        <w:t>of grant funds awarded t</w:t>
      </w:r>
      <w:r w:rsidR="00580E7B" w:rsidRPr="00EF55BD">
        <w:t>o</w:t>
      </w:r>
      <w:r w:rsidRPr="00EF55BD">
        <w:t xml:space="preserve"> a municipality under this Part</w:t>
      </w:r>
      <w:r w:rsidR="00240BB1" w:rsidRPr="00EF55BD">
        <w:t xml:space="preserve"> shall not exceed $120,000.</w:t>
      </w:r>
    </w:p>
    <w:p w:rsidR="00105EFB" w:rsidRPr="00EF55BD" w:rsidRDefault="00105EFB" w:rsidP="00EF55BD">
      <w:pPr>
        <w:ind w:left="1425"/>
      </w:pPr>
    </w:p>
    <w:p w:rsidR="00240BB1" w:rsidRPr="00EF55BD" w:rsidRDefault="00F43D2D" w:rsidP="00EF55BD">
      <w:pPr>
        <w:ind w:left="2160" w:hanging="735"/>
      </w:pPr>
      <w:r w:rsidRPr="00EF55BD">
        <w:t>2)</w:t>
      </w:r>
      <w:r w:rsidR="00240BB1" w:rsidRPr="00EF55BD">
        <w:tab/>
        <w:t xml:space="preserve">A grantee may </w:t>
      </w:r>
      <w:r w:rsidRPr="00EF55BD">
        <w:t>request grant funds in excess of the limit set forth in subsection (a)(1) of this Section</w:t>
      </w:r>
      <w:r w:rsidR="00240BB1" w:rsidRPr="00EF55BD">
        <w:t xml:space="preserve"> only after demonstrating the following:</w:t>
      </w:r>
    </w:p>
    <w:p w:rsidR="00105EFB" w:rsidRPr="00EF55BD" w:rsidRDefault="00105EFB" w:rsidP="00EF55BD">
      <w:pPr>
        <w:ind w:left="1425"/>
      </w:pPr>
    </w:p>
    <w:p w:rsidR="00240BB1" w:rsidRPr="00EF55BD" w:rsidRDefault="00F43D2D" w:rsidP="00EF55BD">
      <w:pPr>
        <w:ind w:left="2880" w:hanging="720"/>
      </w:pPr>
      <w:r w:rsidRPr="00EF55BD">
        <w:t>A)</w:t>
      </w:r>
      <w:r w:rsidR="00240BB1" w:rsidRPr="00EF55BD">
        <w:tab/>
        <w:t>The grantee is current on all reporting requirements set forth in Section 885.245</w:t>
      </w:r>
      <w:r w:rsidRPr="00EF55BD">
        <w:t xml:space="preserve"> of this Part</w:t>
      </w:r>
      <w:r w:rsidR="00240BB1" w:rsidRPr="00EF55BD">
        <w:t>;</w:t>
      </w:r>
    </w:p>
    <w:p w:rsidR="00105EFB" w:rsidRPr="00EF55BD" w:rsidRDefault="00105EFB" w:rsidP="00EF55BD">
      <w:pPr>
        <w:ind w:left="1425"/>
      </w:pPr>
    </w:p>
    <w:p w:rsidR="00240BB1" w:rsidRPr="00EF55BD" w:rsidRDefault="00F43D2D" w:rsidP="00EF55BD">
      <w:pPr>
        <w:ind w:left="2880" w:hanging="720"/>
      </w:pPr>
      <w:r w:rsidRPr="00EF55BD">
        <w:t>B)</w:t>
      </w:r>
      <w:r w:rsidR="00240BB1" w:rsidRPr="00EF55BD">
        <w:tab/>
        <w:t>The grantee is current with the grant project work plan schedule; and</w:t>
      </w:r>
    </w:p>
    <w:p w:rsidR="00105EFB" w:rsidRPr="00EF55BD" w:rsidRDefault="00105EFB" w:rsidP="00EF55BD">
      <w:pPr>
        <w:ind w:left="1425"/>
      </w:pPr>
    </w:p>
    <w:p w:rsidR="000D0AB8" w:rsidRPr="00EF55BD" w:rsidRDefault="00F43D2D" w:rsidP="00EF55BD">
      <w:pPr>
        <w:ind w:left="2880" w:hanging="735"/>
      </w:pPr>
      <w:r w:rsidRPr="00EF55BD">
        <w:t>C)</w:t>
      </w:r>
      <w:r w:rsidR="00240BB1" w:rsidRPr="00EF55BD">
        <w:tab/>
      </w:r>
      <w:r w:rsidRPr="00EF55BD">
        <w:t>The Agency has approved payment of at least $96,000 in grant funds for grant-eligible work, or the grantee has received Agency approval of a remedial action plan under 35 Ill. Adm. Code 740.</w:t>
      </w:r>
    </w:p>
    <w:p w:rsidR="0014285F" w:rsidRPr="00EF55BD" w:rsidRDefault="0014285F" w:rsidP="00EF55BD"/>
    <w:p w:rsidR="00F43D2D" w:rsidRPr="00732D13" w:rsidRDefault="00F43D2D" w:rsidP="00F43D2D">
      <w:pPr>
        <w:ind w:left="1440" w:hanging="720"/>
      </w:pPr>
      <w:r w:rsidRPr="00732D13">
        <w:t>b)</w:t>
      </w:r>
      <w:r>
        <w:tab/>
      </w:r>
      <w:r w:rsidRPr="00732D13">
        <w:rPr>
          <w:i/>
          <w:iCs/>
        </w:rPr>
        <w:t xml:space="preserve">For grants to municipalities with designated River Edge Redevelopment Zones, grants shall be limited to a maximum of $2,000,000 and no municipality shall receive more than this amount under this </w:t>
      </w:r>
      <w:r w:rsidRPr="00732D13">
        <w:t>Part</w:t>
      </w:r>
      <w:r w:rsidRPr="00732D13">
        <w:rPr>
          <w:i/>
          <w:iCs/>
        </w:rPr>
        <w:t xml:space="preserve"> </w:t>
      </w:r>
      <w:r w:rsidRPr="00732D13">
        <w:t>(Section 58.13(a)(4) of the Act)</w:t>
      </w:r>
      <w:r w:rsidRPr="00732D13">
        <w:rPr>
          <w:i/>
          <w:iCs/>
        </w:rPr>
        <w:t>.</w:t>
      </w:r>
      <w:r w:rsidRPr="00732D13">
        <w:t xml:space="preserve"> The following applies to municipalities with designated River Edge Redevelopment Zones:</w:t>
      </w:r>
    </w:p>
    <w:p w:rsidR="00F43D2D" w:rsidRPr="00732D13" w:rsidRDefault="00F43D2D" w:rsidP="00F43D2D"/>
    <w:p w:rsidR="00F43D2D" w:rsidRPr="00732D13" w:rsidRDefault="00F43D2D" w:rsidP="00F43D2D">
      <w:pPr>
        <w:ind w:left="2160" w:hanging="720"/>
      </w:pPr>
      <w:r w:rsidRPr="00732D13">
        <w:t>1)</w:t>
      </w:r>
      <w:r>
        <w:tab/>
      </w:r>
      <w:r w:rsidRPr="00732D13">
        <w:t>Except as provided in subsection (b)(2) of this Section, the total amount awarded to a municipality under this Part shall not exceed $1,000,000.</w:t>
      </w:r>
    </w:p>
    <w:p w:rsidR="00F43D2D" w:rsidRPr="00732D13" w:rsidRDefault="00F43D2D" w:rsidP="00F43D2D">
      <w:pPr>
        <w:ind w:left="1440" w:hanging="720"/>
      </w:pPr>
    </w:p>
    <w:p w:rsidR="00F43D2D" w:rsidRPr="00732D13" w:rsidRDefault="00F43D2D" w:rsidP="00F43D2D">
      <w:pPr>
        <w:ind w:left="2160" w:hanging="720"/>
      </w:pPr>
      <w:r w:rsidRPr="00732D13">
        <w:t>2)</w:t>
      </w:r>
      <w:r>
        <w:tab/>
      </w:r>
      <w:r w:rsidRPr="00732D13">
        <w:t>A grantee may request grant funds in excess of the limit set forth in subsection (b)(1) of this Section only after demonstrating the following:</w:t>
      </w:r>
    </w:p>
    <w:p w:rsidR="00F43D2D" w:rsidRPr="00732D13" w:rsidRDefault="00F43D2D" w:rsidP="00F43D2D">
      <w:pPr>
        <w:ind w:left="1440" w:hanging="720"/>
      </w:pPr>
    </w:p>
    <w:p w:rsidR="00F43D2D" w:rsidRPr="00732D13" w:rsidRDefault="00F43D2D" w:rsidP="00F43D2D">
      <w:pPr>
        <w:ind w:left="2880" w:hanging="720"/>
      </w:pPr>
      <w:r w:rsidRPr="00732D13">
        <w:t>A)</w:t>
      </w:r>
      <w:r>
        <w:tab/>
      </w:r>
      <w:r w:rsidRPr="00732D13">
        <w:t>The grantee is current on all reporting requirements set forth in Section 885.245 of this Part;</w:t>
      </w:r>
    </w:p>
    <w:p w:rsidR="00F43D2D" w:rsidRPr="00732D13" w:rsidRDefault="00F43D2D" w:rsidP="00F43D2D">
      <w:pPr>
        <w:ind w:left="2160" w:hanging="720"/>
      </w:pPr>
    </w:p>
    <w:p w:rsidR="00F43D2D" w:rsidRPr="00732D13" w:rsidRDefault="00F43D2D" w:rsidP="00F43D2D">
      <w:pPr>
        <w:ind w:left="2880" w:hanging="720"/>
      </w:pPr>
      <w:r w:rsidRPr="00732D13">
        <w:t>B)</w:t>
      </w:r>
      <w:r>
        <w:tab/>
      </w:r>
      <w:r w:rsidRPr="00732D13">
        <w:t>The grantee is current with the grant project work plan schedule; and</w:t>
      </w:r>
    </w:p>
    <w:p w:rsidR="00F43D2D" w:rsidRPr="00732D13" w:rsidRDefault="00F43D2D" w:rsidP="00F43D2D">
      <w:pPr>
        <w:ind w:left="2160"/>
      </w:pPr>
    </w:p>
    <w:p w:rsidR="00F43D2D" w:rsidRPr="00732D13" w:rsidRDefault="00F43D2D" w:rsidP="00F43D2D">
      <w:pPr>
        <w:ind w:left="2880" w:hanging="720"/>
      </w:pPr>
      <w:r w:rsidRPr="00732D13">
        <w:lastRenderedPageBreak/>
        <w:t>C)</w:t>
      </w:r>
      <w:r>
        <w:tab/>
      </w:r>
      <w:r w:rsidRPr="00732D13">
        <w:t>The Agency has approved payment of at least $800,000 in grant funds for grant-eligible work, or the grantee has received Agency approval of a remedial action plan under 35 Ill. Adm. Code 740.</w:t>
      </w:r>
    </w:p>
    <w:p w:rsidR="00F43D2D" w:rsidRPr="00732D13" w:rsidRDefault="00F43D2D" w:rsidP="00F43D2D"/>
    <w:p w:rsidR="00F43D2D" w:rsidRPr="00732D13" w:rsidRDefault="00F43D2D" w:rsidP="00F43D2D">
      <w:pPr>
        <w:ind w:left="2160" w:hanging="720"/>
      </w:pPr>
      <w:r w:rsidRPr="00732D13">
        <w:t>3)</w:t>
      </w:r>
      <w:r>
        <w:tab/>
      </w:r>
      <w:r w:rsidRPr="00732D13">
        <w:t>Grant funds in excess of $240,000 must be used for grant projects located within the River Edge Redevelopment Zone.</w:t>
      </w:r>
    </w:p>
    <w:p w:rsidR="00F43D2D" w:rsidRPr="00732D13" w:rsidRDefault="00F43D2D" w:rsidP="00F43D2D"/>
    <w:p w:rsidR="00F43D2D" w:rsidRPr="00D55B37" w:rsidRDefault="00F43D2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D603F">
        <w:t>1</w:t>
      </w:r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I</w:t>
          </w:r>
          <w:r w:rsidRPr="00D55B37">
            <w:t>ll.</w:t>
          </w:r>
        </w:smartTag>
      </w:smartTag>
      <w:r w:rsidRPr="00D55B37">
        <w:t xml:space="preserve"> Reg. </w:t>
      </w:r>
      <w:r w:rsidR="000714E7">
        <w:t>5774</w:t>
      </w:r>
      <w:r w:rsidRPr="00D55B37">
        <w:t xml:space="preserve">, effective </w:t>
      </w:r>
      <w:r w:rsidR="000714E7">
        <w:t>March 30, 2007</w:t>
      </w:r>
      <w:r w:rsidRPr="00D55B37">
        <w:t>)</w:t>
      </w:r>
    </w:p>
    <w:sectPr w:rsidR="00F43D2D" w:rsidRPr="00D55B37" w:rsidSect="00240BB1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C22" w:rsidRDefault="00562C22">
      <w:r>
        <w:separator/>
      </w:r>
    </w:p>
  </w:endnote>
  <w:endnote w:type="continuationSeparator" w:id="0">
    <w:p w:rsidR="00562C22" w:rsidRDefault="0056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C22" w:rsidRDefault="00562C22">
      <w:r>
        <w:separator/>
      </w:r>
    </w:p>
  </w:footnote>
  <w:footnote w:type="continuationSeparator" w:id="0">
    <w:p w:rsidR="00562C22" w:rsidRDefault="00562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714E7"/>
    <w:rsid w:val="000A15EC"/>
    <w:rsid w:val="000C2E37"/>
    <w:rsid w:val="000D0AB8"/>
    <w:rsid w:val="000D225F"/>
    <w:rsid w:val="0010517C"/>
    <w:rsid w:val="00105EFB"/>
    <w:rsid w:val="0014285F"/>
    <w:rsid w:val="00156DE4"/>
    <w:rsid w:val="00163DF3"/>
    <w:rsid w:val="00195E31"/>
    <w:rsid w:val="001C0CF3"/>
    <w:rsid w:val="001C7D95"/>
    <w:rsid w:val="001D603F"/>
    <w:rsid w:val="001E3074"/>
    <w:rsid w:val="00225354"/>
    <w:rsid w:val="00240BB1"/>
    <w:rsid w:val="002524EC"/>
    <w:rsid w:val="002568D2"/>
    <w:rsid w:val="002A643F"/>
    <w:rsid w:val="00337CEB"/>
    <w:rsid w:val="00367A2E"/>
    <w:rsid w:val="00376421"/>
    <w:rsid w:val="003D1ECC"/>
    <w:rsid w:val="003F3A28"/>
    <w:rsid w:val="003F5FD7"/>
    <w:rsid w:val="00431CFE"/>
    <w:rsid w:val="00440A56"/>
    <w:rsid w:val="00445A29"/>
    <w:rsid w:val="00481468"/>
    <w:rsid w:val="0048485F"/>
    <w:rsid w:val="00490E19"/>
    <w:rsid w:val="004A45D4"/>
    <w:rsid w:val="004A6532"/>
    <w:rsid w:val="004B26D5"/>
    <w:rsid w:val="004D73D3"/>
    <w:rsid w:val="005001C5"/>
    <w:rsid w:val="0052308E"/>
    <w:rsid w:val="00530BE1"/>
    <w:rsid w:val="00542E97"/>
    <w:rsid w:val="0056157E"/>
    <w:rsid w:val="00562C22"/>
    <w:rsid w:val="0056501E"/>
    <w:rsid w:val="00580E7B"/>
    <w:rsid w:val="005B211A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7F6E73"/>
    <w:rsid w:val="008271B1"/>
    <w:rsid w:val="00837F88"/>
    <w:rsid w:val="0084781C"/>
    <w:rsid w:val="00935A8C"/>
    <w:rsid w:val="0096229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D7511"/>
    <w:rsid w:val="00C4537A"/>
    <w:rsid w:val="00CC13F9"/>
    <w:rsid w:val="00CD3723"/>
    <w:rsid w:val="00D55B37"/>
    <w:rsid w:val="00D91A64"/>
    <w:rsid w:val="00D93C67"/>
    <w:rsid w:val="00DE13C1"/>
    <w:rsid w:val="00E45EC1"/>
    <w:rsid w:val="00E7288E"/>
    <w:rsid w:val="00EB3399"/>
    <w:rsid w:val="00EB424E"/>
    <w:rsid w:val="00EF55BD"/>
    <w:rsid w:val="00F43D2D"/>
    <w:rsid w:val="00F43DEE"/>
    <w:rsid w:val="00F853C3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0D0AB8"/>
    <w:pPr>
      <w:ind w:left="1440" w:hanging="720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0D0AB8"/>
    <w:pPr>
      <w:ind w:left="1440" w:hanging="72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