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D6" w:rsidRDefault="00A664D6" w:rsidP="00A664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64D6" w:rsidRDefault="00A664D6" w:rsidP="00A664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875.101  Definitions</w:t>
      </w:r>
      <w:r>
        <w:t xml:space="preserve"> </w:t>
      </w:r>
    </w:p>
    <w:p w:rsidR="00A664D6" w:rsidRDefault="00A664D6" w:rsidP="00A664D6">
      <w:pPr>
        <w:widowControl w:val="0"/>
        <w:autoSpaceDE w:val="0"/>
        <w:autoSpaceDN w:val="0"/>
        <w:adjustRightInd w:val="0"/>
      </w:pPr>
    </w:p>
    <w:p w:rsidR="00A664D6" w:rsidRDefault="00A664D6" w:rsidP="00A664D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Unless specified otherwise, all terms shall have the meanings set forth in the Act. </w:t>
      </w:r>
    </w:p>
    <w:p w:rsidR="007E32C3" w:rsidRDefault="007E32C3" w:rsidP="00A664D6">
      <w:pPr>
        <w:widowControl w:val="0"/>
        <w:autoSpaceDE w:val="0"/>
        <w:autoSpaceDN w:val="0"/>
        <w:adjustRightInd w:val="0"/>
        <w:ind w:left="1440" w:hanging="720"/>
      </w:pPr>
    </w:p>
    <w:p w:rsidR="00A664D6" w:rsidRDefault="00A664D6" w:rsidP="00A664D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purposes of this Part, the following definitions apply: </w:t>
      </w:r>
    </w:p>
    <w:p w:rsidR="007E32C3" w:rsidRDefault="007E32C3" w:rsidP="00DF604E">
      <w:pPr>
        <w:widowControl w:val="0"/>
        <w:autoSpaceDE w:val="0"/>
        <w:autoSpaceDN w:val="0"/>
        <w:adjustRightInd w:val="0"/>
        <w:ind w:left="2160"/>
      </w:pPr>
    </w:p>
    <w:p w:rsidR="00A664D6" w:rsidRDefault="00A664D6" w:rsidP="00DF604E">
      <w:pPr>
        <w:widowControl w:val="0"/>
        <w:autoSpaceDE w:val="0"/>
        <w:autoSpaceDN w:val="0"/>
        <w:adjustRightInd w:val="0"/>
        <w:ind w:left="2160"/>
      </w:pPr>
      <w:r>
        <w:t xml:space="preserve">"Act" means the Environmental Protection Act (Ill. Rev. Stat. 1991, </w:t>
      </w:r>
      <w:proofErr w:type="spellStart"/>
      <w:r>
        <w:t>ch.</w:t>
      </w:r>
      <w:proofErr w:type="spellEnd"/>
      <w:r>
        <w:t xml:space="preserve"> 111</w:t>
      </w:r>
      <w:r w:rsidR="00DF604E">
        <w:t>½</w:t>
      </w:r>
      <w:r>
        <w:t xml:space="preserve">, par. 1001 et seq.). </w:t>
      </w:r>
    </w:p>
    <w:p w:rsidR="007E32C3" w:rsidRDefault="007E32C3" w:rsidP="00DF604E">
      <w:pPr>
        <w:widowControl w:val="0"/>
        <w:autoSpaceDE w:val="0"/>
        <w:autoSpaceDN w:val="0"/>
        <w:adjustRightInd w:val="0"/>
        <w:ind w:left="2160"/>
      </w:pPr>
    </w:p>
    <w:p w:rsidR="00A664D6" w:rsidRDefault="00A664D6" w:rsidP="00DF604E">
      <w:pPr>
        <w:widowControl w:val="0"/>
        <w:autoSpaceDE w:val="0"/>
        <w:autoSpaceDN w:val="0"/>
        <w:adjustRightInd w:val="0"/>
        <w:ind w:left="2160"/>
      </w:pPr>
      <w:r>
        <w:t xml:space="preserve">"Applicant" means a unit of local government that applies for a white goods collection grant. </w:t>
      </w:r>
    </w:p>
    <w:p w:rsidR="007E32C3" w:rsidRDefault="007E32C3" w:rsidP="00DF604E">
      <w:pPr>
        <w:widowControl w:val="0"/>
        <w:autoSpaceDE w:val="0"/>
        <w:autoSpaceDN w:val="0"/>
        <w:adjustRightInd w:val="0"/>
        <w:ind w:left="2160"/>
      </w:pPr>
    </w:p>
    <w:p w:rsidR="00A664D6" w:rsidRDefault="00A664D6" w:rsidP="00DF604E">
      <w:pPr>
        <w:widowControl w:val="0"/>
        <w:autoSpaceDE w:val="0"/>
        <w:autoSpaceDN w:val="0"/>
        <w:adjustRightInd w:val="0"/>
        <w:ind w:left="2160"/>
      </w:pPr>
      <w:r>
        <w:t xml:space="preserve">"Component Treatment or Disposal" means the treatment or disposal through a hazardous waste facility of the white good components after they have been removed from the white goods. </w:t>
      </w:r>
    </w:p>
    <w:p w:rsidR="007E32C3" w:rsidRDefault="007E32C3" w:rsidP="00DF604E">
      <w:pPr>
        <w:widowControl w:val="0"/>
        <w:autoSpaceDE w:val="0"/>
        <w:autoSpaceDN w:val="0"/>
        <w:adjustRightInd w:val="0"/>
        <w:ind w:left="2160"/>
      </w:pPr>
    </w:p>
    <w:p w:rsidR="00A664D6" w:rsidRDefault="00A664D6" w:rsidP="00DF604E">
      <w:pPr>
        <w:widowControl w:val="0"/>
        <w:autoSpaceDE w:val="0"/>
        <w:autoSpaceDN w:val="0"/>
        <w:adjustRightInd w:val="0"/>
        <w:ind w:left="2160"/>
      </w:pPr>
      <w:r>
        <w:t xml:space="preserve">"Grantee" means the unit of local government which has been awarded a grant for the collection, transportation, and management of white goods under Section 22.28 of the Act. </w:t>
      </w:r>
    </w:p>
    <w:p w:rsidR="007E32C3" w:rsidRDefault="007E32C3" w:rsidP="00DF604E">
      <w:pPr>
        <w:widowControl w:val="0"/>
        <w:autoSpaceDE w:val="0"/>
        <w:autoSpaceDN w:val="0"/>
        <w:adjustRightInd w:val="0"/>
        <w:ind w:left="2160"/>
      </w:pPr>
    </w:p>
    <w:p w:rsidR="00A664D6" w:rsidRDefault="00A664D6" w:rsidP="00DF604E">
      <w:pPr>
        <w:widowControl w:val="0"/>
        <w:autoSpaceDE w:val="0"/>
        <w:autoSpaceDN w:val="0"/>
        <w:adjustRightInd w:val="0"/>
        <w:ind w:left="2160"/>
      </w:pPr>
      <w:r>
        <w:t xml:space="preserve">"Grant Agreement" means the written agreement and amendments thereto between the Agency and a grantee or applicant in which the terms and conditions governing the grant are stated and agreed to by both parties. </w:t>
      </w:r>
    </w:p>
    <w:p w:rsidR="007E32C3" w:rsidRDefault="007E32C3" w:rsidP="00DF604E">
      <w:pPr>
        <w:widowControl w:val="0"/>
        <w:autoSpaceDE w:val="0"/>
        <w:autoSpaceDN w:val="0"/>
        <w:adjustRightInd w:val="0"/>
        <w:ind w:left="2160"/>
      </w:pPr>
    </w:p>
    <w:p w:rsidR="00A664D6" w:rsidRDefault="00A664D6" w:rsidP="00DF604E">
      <w:pPr>
        <w:widowControl w:val="0"/>
        <w:autoSpaceDE w:val="0"/>
        <w:autoSpaceDN w:val="0"/>
        <w:adjustRightInd w:val="0"/>
        <w:ind w:left="2160"/>
      </w:pPr>
      <w:r>
        <w:t xml:space="preserve">"White Goods" means </w:t>
      </w:r>
      <w:r>
        <w:rPr>
          <w:i/>
          <w:iCs/>
        </w:rPr>
        <w:t>all discarded refrigerators, ranges, water heaters, freezers, air conditioners, humidifiers, and other similar domestic and commercial large appliances.</w:t>
      </w:r>
      <w:r>
        <w:t xml:space="preserve"> (Section 22.28(c)(1) of the Act). </w:t>
      </w:r>
    </w:p>
    <w:p w:rsidR="007E32C3" w:rsidRDefault="007E32C3" w:rsidP="00DF604E">
      <w:pPr>
        <w:widowControl w:val="0"/>
        <w:autoSpaceDE w:val="0"/>
        <w:autoSpaceDN w:val="0"/>
        <w:adjustRightInd w:val="0"/>
        <w:ind w:left="2160"/>
      </w:pPr>
    </w:p>
    <w:p w:rsidR="00A664D6" w:rsidRDefault="00A664D6" w:rsidP="00DF604E">
      <w:pPr>
        <w:widowControl w:val="0"/>
        <w:autoSpaceDE w:val="0"/>
        <w:autoSpaceDN w:val="0"/>
        <w:adjustRightInd w:val="0"/>
        <w:ind w:left="2160"/>
      </w:pPr>
      <w:r>
        <w:t xml:space="preserve">"White Goods Collection Grant" or "WGC Grant" means grants issued pursuant to Section 22.28 of the Act and Subpart B of this Part. </w:t>
      </w:r>
    </w:p>
    <w:p w:rsidR="007E32C3" w:rsidRDefault="007E32C3" w:rsidP="00DF604E">
      <w:pPr>
        <w:widowControl w:val="0"/>
        <w:autoSpaceDE w:val="0"/>
        <w:autoSpaceDN w:val="0"/>
        <w:adjustRightInd w:val="0"/>
        <w:ind w:left="2160"/>
      </w:pPr>
    </w:p>
    <w:p w:rsidR="00A664D6" w:rsidRDefault="00A664D6" w:rsidP="00DF604E">
      <w:pPr>
        <w:widowControl w:val="0"/>
        <w:autoSpaceDE w:val="0"/>
        <w:autoSpaceDN w:val="0"/>
        <w:adjustRightInd w:val="0"/>
        <w:ind w:left="2160"/>
      </w:pPr>
      <w:r>
        <w:t xml:space="preserve">"White Goods Components" means the component parts of white goods which are hazardous wastes in accordance with the Act, including any </w:t>
      </w:r>
      <w:r>
        <w:rPr>
          <w:i/>
          <w:iCs/>
        </w:rPr>
        <w:t>chlorofluorocarbon refrigerant gas, any electrical switches containing mercury, and any device that contains or may contact PCBs in a closed system, such as dielectric fluid for a capacitor, ballast, or other component.</w:t>
      </w:r>
      <w:r>
        <w:t xml:space="preserve"> (Section 22.28(c)(2) of the Act). </w:t>
      </w:r>
    </w:p>
    <w:p w:rsidR="007E32C3" w:rsidRDefault="007E32C3" w:rsidP="00DF604E">
      <w:pPr>
        <w:widowControl w:val="0"/>
        <w:autoSpaceDE w:val="0"/>
        <w:autoSpaceDN w:val="0"/>
        <w:adjustRightInd w:val="0"/>
        <w:ind w:left="2160"/>
      </w:pPr>
    </w:p>
    <w:p w:rsidR="00A664D6" w:rsidRDefault="00A664D6" w:rsidP="00DF604E">
      <w:pPr>
        <w:widowControl w:val="0"/>
        <w:autoSpaceDE w:val="0"/>
        <w:autoSpaceDN w:val="0"/>
        <w:adjustRightInd w:val="0"/>
        <w:ind w:left="2160"/>
      </w:pPr>
      <w:r>
        <w:t>"</w:t>
      </w:r>
      <w:proofErr w:type="spellStart"/>
      <w:r>
        <w:t>Polyclorinated</w:t>
      </w:r>
      <w:proofErr w:type="spellEnd"/>
      <w:r>
        <w:t xml:space="preserve"> Biphenyls" or "PCBs" means a commercial mixture produced by reacting known weights of chlorine with biphenyl and identified by Chemical Abstract Services (CAS) number 1336-36-3. </w:t>
      </w:r>
    </w:p>
    <w:p w:rsidR="007E32C3" w:rsidRDefault="007E32C3" w:rsidP="00DF604E">
      <w:pPr>
        <w:widowControl w:val="0"/>
        <w:autoSpaceDE w:val="0"/>
        <w:autoSpaceDN w:val="0"/>
        <w:adjustRightInd w:val="0"/>
        <w:ind w:left="2160"/>
      </w:pPr>
    </w:p>
    <w:p w:rsidR="00A664D6" w:rsidRDefault="00A664D6" w:rsidP="00DF604E">
      <w:pPr>
        <w:widowControl w:val="0"/>
        <w:autoSpaceDE w:val="0"/>
        <w:autoSpaceDN w:val="0"/>
        <w:adjustRightInd w:val="0"/>
        <w:ind w:left="2160"/>
      </w:pPr>
      <w:r>
        <w:t xml:space="preserve">"State" means the State of Illinois. </w:t>
      </w:r>
    </w:p>
    <w:p w:rsidR="007E32C3" w:rsidRDefault="007E32C3" w:rsidP="00DF604E">
      <w:pPr>
        <w:widowControl w:val="0"/>
        <w:autoSpaceDE w:val="0"/>
        <w:autoSpaceDN w:val="0"/>
        <w:adjustRightInd w:val="0"/>
        <w:ind w:left="2160"/>
      </w:pPr>
    </w:p>
    <w:p w:rsidR="00A664D6" w:rsidRDefault="00A664D6" w:rsidP="00DF604E">
      <w:pPr>
        <w:widowControl w:val="0"/>
        <w:autoSpaceDE w:val="0"/>
        <w:autoSpaceDN w:val="0"/>
        <w:adjustRightInd w:val="0"/>
        <w:ind w:left="2160"/>
      </w:pPr>
      <w:r>
        <w:t>"</w:t>
      </w:r>
      <w:proofErr w:type="spellStart"/>
      <w:r>
        <w:t>Subagreement</w:t>
      </w:r>
      <w:proofErr w:type="spellEnd"/>
      <w:r>
        <w:t xml:space="preserve">" means a written agreement between the grantee and another party and any tier of agreement thereunder for the furnishing of services, supplies, or equipment necessary to complete the project for which a grant was awarded, including contracts for personnel and professional services and purchase orders. </w:t>
      </w:r>
    </w:p>
    <w:sectPr w:rsidR="00A664D6" w:rsidSect="00A664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64D6"/>
    <w:rsid w:val="00001CC6"/>
    <w:rsid w:val="005C3366"/>
    <w:rsid w:val="007E32C3"/>
    <w:rsid w:val="00A664D6"/>
    <w:rsid w:val="00AA10A5"/>
    <w:rsid w:val="00B8766C"/>
    <w:rsid w:val="00D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875</vt:lpstr>
    </vt:vector>
  </TitlesOfParts>
  <Company>General Assembly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875</dc:title>
  <dc:subject/>
  <dc:creator>Illinois General Assembly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