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DE" w:rsidRDefault="005054DE" w:rsidP="005054DE">
      <w:pPr>
        <w:widowControl w:val="0"/>
        <w:autoSpaceDE w:val="0"/>
        <w:autoSpaceDN w:val="0"/>
        <w:adjustRightInd w:val="0"/>
      </w:pPr>
      <w:bookmarkStart w:id="0" w:name="_GoBack"/>
      <w:bookmarkEnd w:id="0"/>
    </w:p>
    <w:p w:rsidR="005054DE" w:rsidRDefault="005054DE" w:rsidP="005054DE">
      <w:pPr>
        <w:widowControl w:val="0"/>
        <w:autoSpaceDE w:val="0"/>
        <w:autoSpaceDN w:val="0"/>
        <w:adjustRightInd w:val="0"/>
      </w:pPr>
      <w:r>
        <w:rPr>
          <w:b/>
          <w:bCs/>
        </w:rPr>
        <w:t>Section 870.201  Grant Assistance Availability</w:t>
      </w:r>
      <w:r>
        <w:t xml:space="preserve"> </w:t>
      </w:r>
    </w:p>
    <w:p w:rsidR="005054DE" w:rsidRDefault="005054DE" w:rsidP="005054DE">
      <w:pPr>
        <w:widowControl w:val="0"/>
        <w:autoSpaceDE w:val="0"/>
        <w:autoSpaceDN w:val="0"/>
        <w:adjustRightInd w:val="0"/>
      </w:pPr>
    </w:p>
    <w:p w:rsidR="005054DE" w:rsidRDefault="005054DE" w:rsidP="005054DE">
      <w:pPr>
        <w:widowControl w:val="0"/>
        <w:autoSpaceDE w:val="0"/>
        <w:autoSpaceDN w:val="0"/>
        <w:adjustRightInd w:val="0"/>
        <w:ind w:left="1440" w:hanging="720"/>
      </w:pPr>
      <w:r>
        <w:t>a)</w:t>
      </w:r>
      <w:r>
        <w:tab/>
        <w:t xml:space="preserve">Subject to the availability of funding and the limitations and requirements set forth in this Part, grant assistance is available for the following planning projects and programs for the management of municipal waste:   </w:t>
      </w:r>
    </w:p>
    <w:p w:rsidR="00703268" w:rsidRDefault="00703268" w:rsidP="005054DE">
      <w:pPr>
        <w:widowControl w:val="0"/>
        <w:autoSpaceDE w:val="0"/>
        <w:autoSpaceDN w:val="0"/>
        <w:adjustRightInd w:val="0"/>
        <w:ind w:left="2160" w:hanging="720"/>
      </w:pPr>
    </w:p>
    <w:p w:rsidR="005054DE" w:rsidRDefault="005054DE" w:rsidP="005054DE">
      <w:pPr>
        <w:widowControl w:val="0"/>
        <w:autoSpaceDE w:val="0"/>
        <w:autoSpaceDN w:val="0"/>
        <w:adjustRightInd w:val="0"/>
        <w:ind w:left="2160" w:hanging="720"/>
      </w:pPr>
      <w:r>
        <w:t>1)</w:t>
      </w:r>
      <w:r>
        <w:tab/>
        <w:t xml:space="preserve">Phase I MWP Grants (Municipal Waste Needs Assessment). </w:t>
      </w:r>
    </w:p>
    <w:p w:rsidR="00703268" w:rsidRDefault="00703268" w:rsidP="005054DE">
      <w:pPr>
        <w:widowControl w:val="0"/>
        <w:autoSpaceDE w:val="0"/>
        <w:autoSpaceDN w:val="0"/>
        <w:adjustRightInd w:val="0"/>
        <w:ind w:left="2160" w:hanging="720"/>
      </w:pPr>
    </w:p>
    <w:p w:rsidR="005054DE" w:rsidRDefault="005054DE" w:rsidP="005054DE">
      <w:pPr>
        <w:widowControl w:val="0"/>
        <w:autoSpaceDE w:val="0"/>
        <w:autoSpaceDN w:val="0"/>
        <w:adjustRightInd w:val="0"/>
        <w:ind w:left="2160" w:hanging="720"/>
      </w:pPr>
      <w:r>
        <w:t>2)</w:t>
      </w:r>
      <w:r>
        <w:tab/>
        <w:t xml:space="preserve">Phase II MWP Grants (Municipal Waste Planning). </w:t>
      </w:r>
    </w:p>
    <w:p w:rsidR="00703268" w:rsidRDefault="00703268" w:rsidP="005054DE">
      <w:pPr>
        <w:widowControl w:val="0"/>
        <w:autoSpaceDE w:val="0"/>
        <w:autoSpaceDN w:val="0"/>
        <w:adjustRightInd w:val="0"/>
        <w:ind w:left="2160" w:hanging="720"/>
      </w:pPr>
    </w:p>
    <w:p w:rsidR="005054DE" w:rsidRDefault="005054DE" w:rsidP="005054DE">
      <w:pPr>
        <w:widowControl w:val="0"/>
        <w:autoSpaceDE w:val="0"/>
        <w:autoSpaceDN w:val="0"/>
        <w:adjustRightInd w:val="0"/>
        <w:ind w:left="2160" w:hanging="720"/>
      </w:pPr>
      <w:r>
        <w:t>3)</w:t>
      </w:r>
      <w:r>
        <w:tab/>
        <w:t xml:space="preserve">Phase I and II MWP Grants (Municipal Waste Needs Assessment and Planning). </w:t>
      </w:r>
    </w:p>
    <w:p w:rsidR="00703268" w:rsidRDefault="00703268" w:rsidP="005054DE">
      <w:pPr>
        <w:widowControl w:val="0"/>
        <w:autoSpaceDE w:val="0"/>
        <w:autoSpaceDN w:val="0"/>
        <w:adjustRightInd w:val="0"/>
        <w:ind w:left="2160" w:hanging="720"/>
      </w:pPr>
    </w:p>
    <w:p w:rsidR="005054DE" w:rsidRDefault="005054DE" w:rsidP="005054DE">
      <w:pPr>
        <w:widowControl w:val="0"/>
        <w:autoSpaceDE w:val="0"/>
        <w:autoSpaceDN w:val="0"/>
        <w:adjustRightInd w:val="0"/>
        <w:ind w:left="2160" w:hanging="720"/>
      </w:pPr>
      <w:r>
        <w:t>4)</w:t>
      </w:r>
      <w:r>
        <w:tab/>
        <w:t xml:space="preserve">Phase III MWP Implementation Grants (Municipal Waste Implementation Planning). </w:t>
      </w:r>
    </w:p>
    <w:p w:rsidR="00703268" w:rsidRDefault="00703268" w:rsidP="005054DE">
      <w:pPr>
        <w:widowControl w:val="0"/>
        <w:autoSpaceDE w:val="0"/>
        <w:autoSpaceDN w:val="0"/>
        <w:adjustRightInd w:val="0"/>
        <w:ind w:left="1440" w:hanging="720"/>
      </w:pPr>
    </w:p>
    <w:p w:rsidR="005054DE" w:rsidRDefault="005054DE" w:rsidP="005054DE">
      <w:pPr>
        <w:widowControl w:val="0"/>
        <w:autoSpaceDE w:val="0"/>
        <w:autoSpaceDN w:val="0"/>
        <w:adjustRightInd w:val="0"/>
        <w:ind w:left="1440" w:hanging="720"/>
      </w:pPr>
      <w:r>
        <w:t>b)</w:t>
      </w:r>
      <w:r>
        <w:tab/>
        <w:t xml:space="preserve">The State share for total eligible costs for MWP Grants shall not exceed 70 percent. </w:t>
      </w:r>
    </w:p>
    <w:p w:rsidR="00703268" w:rsidRDefault="00703268" w:rsidP="005054DE">
      <w:pPr>
        <w:widowControl w:val="0"/>
        <w:autoSpaceDE w:val="0"/>
        <w:autoSpaceDN w:val="0"/>
        <w:adjustRightInd w:val="0"/>
        <w:ind w:left="1440" w:hanging="720"/>
      </w:pPr>
    </w:p>
    <w:p w:rsidR="005054DE" w:rsidRDefault="005054DE" w:rsidP="005054DE">
      <w:pPr>
        <w:widowControl w:val="0"/>
        <w:autoSpaceDE w:val="0"/>
        <w:autoSpaceDN w:val="0"/>
        <w:adjustRightInd w:val="0"/>
        <w:ind w:left="1440" w:hanging="720"/>
      </w:pPr>
      <w:r>
        <w:t>c)</w:t>
      </w:r>
      <w:r>
        <w:tab/>
        <w:t xml:space="preserve">Forms and instructions for applying for grant funding will be made available to eligible units of local government by the Agency. </w:t>
      </w:r>
    </w:p>
    <w:p w:rsidR="00703268" w:rsidRDefault="00703268" w:rsidP="005054DE">
      <w:pPr>
        <w:widowControl w:val="0"/>
        <w:autoSpaceDE w:val="0"/>
        <w:autoSpaceDN w:val="0"/>
        <w:adjustRightInd w:val="0"/>
        <w:ind w:left="1440" w:hanging="720"/>
      </w:pPr>
    </w:p>
    <w:p w:rsidR="005054DE" w:rsidRDefault="005054DE" w:rsidP="005054DE">
      <w:pPr>
        <w:widowControl w:val="0"/>
        <w:autoSpaceDE w:val="0"/>
        <w:autoSpaceDN w:val="0"/>
        <w:adjustRightInd w:val="0"/>
        <w:ind w:left="1440" w:hanging="720"/>
      </w:pPr>
      <w:r>
        <w:t>d)</w:t>
      </w:r>
      <w:r>
        <w:tab/>
        <w:t xml:space="preserve">As of September 1, 1995, no applications for Phase I or Phase II Grants will be accepted by the Agency. </w:t>
      </w:r>
    </w:p>
    <w:p w:rsidR="005054DE" w:rsidRDefault="005054DE" w:rsidP="005054DE">
      <w:pPr>
        <w:widowControl w:val="0"/>
        <w:autoSpaceDE w:val="0"/>
        <w:autoSpaceDN w:val="0"/>
        <w:adjustRightInd w:val="0"/>
        <w:ind w:left="1440" w:hanging="720"/>
      </w:pPr>
    </w:p>
    <w:p w:rsidR="005054DE" w:rsidRDefault="005054DE" w:rsidP="005054DE">
      <w:pPr>
        <w:widowControl w:val="0"/>
        <w:autoSpaceDE w:val="0"/>
        <w:autoSpaceDN w:val="0"/>
        <w:adjustRightInd w:val="0"/>
        <w:ind w:left="1440" w:hanging="720"/>
      </w:pPr>
      <w:r>
        <w:t xml:space="preserve">(Source:  Amended at 19 Ill. Reg. 11861, effective August 3, 1995) </w:t>
      </w:r>
    </w:p>
    <w:sectPr w:rsidR="005054DE" w:rsidSect="005054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54DE"/>
    <w:rsid w:val="005054DE"/>
    <w:rsid w:val="00584825"/>
    <w:rsid w:val="005C3366"/>
    <w:rsid w:val="00656874"/>
    <w:rsid w:val="00703268"/>
    <w:rsid w:val="0096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