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29" w:rsidRDefault="00635029" w:rsidP="00237CE1">
      <w:pPr>
        <w:widowControl w:val="0"/>
        <w:autoSpaceDE w:val="0"/>
        <w:autoSpaceDN w:val="0"/>
        <w:adjustRightInd w:val="0"/>
        <w:rPr>
          <w:b/>
          <w:bCs/>
        </w:rPr>
      </w:pPr>
      <w:bookmarkStart w:id="0" w:name="_GoBack"/>
      <w:bookmarkEnd w:id="0"/>
    </w:p>
    <w:p w:rsidR="00237CE1" w:rsidRDefault="00237CE1" w:rsidP="00237CE1">
      <w:pPr>
        <w:widowControl w:val="0"/>
        <w:autoSpaceDE w:val="0"/>
        <w:autoSpaceDN w:val="0"/>
        <w:adjustRightInd w:val="0"/>
      </w:pPr>
      <w:r>
        <w:rPr>
          <w:b/>
          <w:bCs/>
        </w:rPr>
        <w:t>Section 857.201  Payment of Fees</w:t>
      </w:r>
      <w:r>
        <w:t xml:space="preserve"> </w:t>
      </w:r>
    </w:p>
    <w:p w:rsidR="00635029" w:rsidRDefault="00635029" w:rsidP="00237CE1">
      <w:pPr>
        <w:widowControl w:val="0"/>
        <w:autoSpaceDE w:val="0"/>
        <w:autoSpaceDN w:val="0"/>
        <w:adjustRightInd w:val="0"/>
      </w:pPr>
    </w:p>
    <w:p w:rsidR="00237CE1" w:rsidRDefault="00237CE1" w:rsidP="00237CE1">
      <w:pPr>
        <w:widowControl w:val="0"/>
        <w:autoSpaceDE w:val="0"/>
        <w:autoSpaceDN w:val="0"/>
        <w:adjustRightInd w:val="0"/>
        <w:ind w:left="1440" w:hanging="720"/>
      </w:pPr>
      <w:r>
        <w:t>a)</w:t>
      </w:r>
      <w:r>
        <w:tab/>
        <w:t xml:space="preserve">Any person who submits a Special Waste Hauling Permit Application to the Agency shall attach or enclose with the application a certified check, cashier's check or money order payable to the Treasurer, State of Illinois in the amount specified by Section 22.2(1) of the Act.  Any application which fails to include payment of the fee will not be accepted for review. </w:t>
      </w:r>
    </w:p>
    <w:p w:rsidR="00AF0B92" w:rsidRDefault="00AF0B92" w:rsidP="00237CE1">
      <w:pPr>
        <w:widowControl w:val="0"/>
        <w:autoSpaceDE w:val="0"/>
        <w:autoSpaceDN w:val="0"/>
        <w:adjustRightInd w:val="0"/>
        <w:ind w:left="1440" w:hanging="720"/>
      </w:pPr>
    </w:p>
    <w:p w:rsidR="00237CE1" w:rsidRDefault="00237CE1" w:rsidP="00237CE1">
      <w:pPr>
        <w:widowControl w:val="0"/>
        <w:autoSpaceDE w:val="0"/>
        <w:autoSpaceDN w:val="0"/>
        <w:adjustRightInd w:val="0"/>
        <w:ind w:left="1440" w:hanging="720"/>
      </w:pPr>
      <w:r>
        <w:t>b)</w:t>
      </w:r>
      <w:r>
        <w:tab/>
        <w:t>When an application is denied because it fails to demonstrate compliance with the requirements of the Act (Section 22.2(1) of the Environmental Protection Act (</w:t>
      </w:r>
      <w:r w:rsidR="00635029">
        <w:t xml:space="preserve">Ill. Rev. Stat. 1985, </w:t>
      </w:r>
      <w:proofErr w:type="spellStart"/>
      <w:r w:rsidR="00635029">
        <w:t>ch.</w:t>
      </w:r>
      <w:proofErr w:type="spellEnd"/>
      <w:r w:rsidR="00635029">
        <w:t xml:space="preserve"> 111½</w:t>
      </w:r>
      <w:r>
        <w:t xml:space="preserve">, par. 1022(1)), as amended by P.A. 85-863, effective January 1, 1988) or 35 Ill. Adm. Code 809, any subsequent </w:t>
      </w:r>
      <w:proofErr w:type="spellStart"/>
      <w:r>
        <w:t>refiling</w:t>
      </w:r>
      <w:proofErr w:type="spellEnd"/>
      <w:r>
        <w:t xml:space="preserve"> of the application fee must be included in accordance with subsection (a) above. </w:t>
      </w:r>
    </w:p>
    <w:p w:rsidR="00AF0B92" w:rsidRDefault="00AF0B92" w:rsidP="00237CE1">
      <w:pPr>
        <w:widowControl w:val="0"/>
        <w:autoSpaceDE w:val="0"/>
        <w:autoSpaceDN w:val="0"/>
        <w:adjustRightInd w:val="0"/>
        <w:ind w:left="1440" w:hanging="720"/>
      </w:pPr>
    </w:p>
    <w:p w:rsidR="00237CE1" w:rsidRDefault="00237CE1" w:rsidP="00237CE1">
      <w:pPr>
        <w:widowControl w:val="0"/>
        <w:autoSpaceDE w:val="0"/>
        <w:autoSpaceDN w:val="0"/>
        <w:adjustRightInd w:val="0"/>
        <w:ind w:left="1440" w:hanging="720"/>
      </w:pPr>
      <w:r>
        <w:t>c)</w:t>
      </w:r>
      <w:r>
        <w:tab/>
        <w:t xml:space="preserve">When an </w:t>
      </w:r>
      <w:r w:rsidR="00635029">
        <w:t>application is denied because o</w:t>
      </w:r>
      <w:r>
        <w:t>f</w:t>
      </w:r>
      <w:r w:rsidR="00635029">
        <w:t xml:space="preserve"> </w:t>
      </w:r>
      <w:r>
        <w:t xml:space="preserve">incompleteness or improper filing, any fees received with the application will be deposited and not returned with the rejected application.  In order to receive credit for this payment, the completed, date-stamped application must be resubmitted within 30 days of the date stamped on the denied application. </w:t>
      </w:r>
    </w:p>
    <w:p w:rsidR="00AF0B92" w:rsidRDefault="00AF0B92" w:rsidP="00237CE1">
      <w:pPr>
        <w:widowControl w:val="0"/>
        <w:autoSpaceDE w:val="0"/>
        <w:autoSpaceDN w:val="0"/>
        <w:adjustRightInd w:val="0"/>
        <w:ind w:left="1440" w:hanging="720"/>
      </w:pPr>
    </w:p>
    <w:p w:rsidR="00237CE1" w:rsidRDefault="00237CE1" w:rsidP="00237CE1">
      <w:pPr>
        <w:widowControl w:val="0"/>
        <w:autoSpaceDE w:val="0"/>
        <w:autoSpaceDN w:val="0"/>
        <w:adjustRightInd w:val="0"/>
        <w:ind w:left="1440" w:hanging="720"/>
      </w:pPr>
      <w:r>
        <w:t>d)</w:t>
      </w:r>
      <w:r>
        <w:tab/>
        <w:t xml:space="preserve">The application fee requirement set forth in subsection (a) above shall apply equally to applications for hauling hazardous waste and non-hazardous special waste. </w:t>
      </w:r>
    </w:p>
    <w:p w:rsidR="00AF0B92" w:rsidRDefault="00AF0B92" w:rsidP="00237CE1">
      <w:pPr>
        <w:widowControl w:val="0"/>
        <w:autoSpaceDE w:val="0"/>
        <w:autoSpaceDN w:val="0"/>
        <w:adjustRightInd w:val="0"/>
        <w:ind w:left="1440" w:hanging="720"/>
      </w:pPr>
    </w:p>
    <w:p w:rsidR="00237CE1" w:rsidRDefault="00237CE1" w:rsidP="00237CE1">
      <w:pPr>
        <w:widowControl w:val="0"/>
        <w:autoSpaceDE w:val="0"/>
        <w:autoSpaceDN w:val="0"/>
        <w:adjustRightInd w:val="0"/>
        <w:ind w:left="1440" w:hanging="720"/>
      </w:pPr>
      <w:r>
        <w:t>e)</w:t>
      </w:r>
      <w:r>
        <w:tab/>
        <w:t xml:space="preserve">Each application submitted for a new or renewal permit that is received after January 1, 1988, must be accompanied by a $250 annual fee, plus a $20 per vehicle fee, as required by Section 22.2(1) of the Act. </w:t>
      </w:r>
    </w:p>
    <w:p w:rsidR="00AF0B92" w:rsidRDefault="00AF0B92" w:rsidP="00237CE1">
      <w:pPr>
        <w:widowControl w:val="0"/>
        <w:autoSpaceDE w:val="0"/>
        <w:autoSpaceDN w:val="0"/>
        <w:adjustRightInd w:val="0"/>
        <w:ind w:left="1440" w:hanging="720"/>
      </w:pPr>
    </w:p>
    <w:p w:rsidR="00237CE1" w:rsidRDefault="00237CE1" w:rsidP="00237CE1">
      <w:pPr>
        <w:widowControl w:val="0"/>
        <w:autoSpaceDE w:val="0"/>
        <w:autoSpaceDN w:val="0"/>
        <w:adjustRightInd w:val="0"/>
        <w:ind w:left="1440" w:hanging="720"/>
      </w:pPr>
      <w:r>
        <w:t>f)</w:t>
      </w:r>
      <w:r>
        <w:tab/>
        <w:t xml:space="preserve">Applications submitted to add vehicles to a current, valid permit are subject to only $20 per vehicle fee. </w:t>
      </w:r>
    </w:p>
    <w:p w:rsidR="00AF0B92" w:rsidRDefault="00AF0B92" w:rsidP="00237CE1">
      <w:pPr>
        <w:widowControl w:val="0"/>
        <w:autoSpaceDE w:val="0"/>
        <w:autoSpaceDN w:val="0"/>
        <w:adjustRightInd w:val="0"/>
        <w:ind w:left="1440" w:hanging="720"/>
      </w:pPr>
    </w:p>
    <w:p w:rsidR="00237CE1" w:rsidRDefault="00237CE1" w:rsidP="00237CE1">
      <w:pPr>
        <w:widowControl w:val="0"/>
        <w:autoSpaceDE w:val="0"/>
        <w:autoSpaceDN w:val="0"/>
        <w:adjustRightInd w:val="0"/>
        <w:ind w:left="1440" w:hanging="720"/>
      </w:pPr>
      <w:r>
        <w:t>g)</w:t>
      </w:r>
      <w:r>
        <w:tab/>
        <w:t xml:space="preserve">A separate application is required for each combination of vehicle owner and Special Waste Hauler to be included under a single Special Waste Hauling Permit.  Where the hauler seeking a Special Waste Hauling Permit submits such multiple applications, the $250 annual fee shall be levied only once, and each additional application shall be subject to only the $20 per vehicle fee.  For example, where a Special Waste Hauler leases part of the fleet of vehicles from one person, leases another part of the fleet from another person, and owns the rest the fleet, three separate applications must be submitted.  The first application for the annual period is subject to the $250 annual fee plus $20 per vehicle.  The other two applications (one for each owner) are subject only to the $20 per vehicle fee. </w:t>
      </w:r>
    </w:p>
    <w:p w:rsidR="00237CE1" w:rsidRDefault="00237CE1" w:rsidP="00237CE1">
      <w:pPr>
        <w:widowControl w:val="0"/>
        <w:autoSpaceDE w:val="0"/>
        <w:autoSpaceDN w:val="0"/>
        <w:adjustRightInd w:val="0"/>
        <w:ind w:left="1440" w:hanging="720"/>
      </w:pPr>
    </w:p>
    <w:p w:rsidR="00237CE1" w:rsidRDefault="00237CE1" w:rsidP="00237CE1">
      <w:pPr>
        <w:widowControl w:val="0"/>
        <w:autoSpaceDE w:val="0"/>
        <w:autoSpaceDN w:val="0"/>
        <w:adjustRightInd w:val="0"/>
        <w:ind w:left="1440" w:hanging="720"/>
      </w:pPr>
      <w:r>
        <w:t xml:space="preserve">(Source:  Amended at 12 Ill. Reg. 4703, effective February 22, 1988) </w:t>
      </w:r>
    </w:p>
    <w:sectPr w:rsidR="00237CE1" w:rsidSect="00237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CE1"/>
    <w:rsid w:val="00237CE1"/>
    <w:rsid w:val="00252EE3"/>
    <w:rsid w:val="00261190"/>
    <w:rsid w:val="005C3366"/>
    <w:rsid w:val="00635029"/>
    <w:rsid w:val="00AF0B92"/>
    <w:rsid w:val="00FE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35029"/>
    <w:pPr>
      <w:spacing w:after="120"/>
    </w:pPr>
  </w:style>
  <w:style w:type="paragraph" w:styleId="BodyTextIndent">
    <w:name w:val="Body Text Indent"/>
    <w:basedOn w:val="Normal"/>
    <w:rsid w:val="0063502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35029"/>
    <w:pPr>
      <w:spacing w:after="120"/>
    </w:pPr>
  </w:style>
  <w:style w:type="paragraph" w:styleId="BodyTextIndent">
    <w:name w:val="Body Text Indent"/>
    <w:basedOn w:val="Normal"/>
    <w:rsid w:val="0063502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857</vt:lpstr>
    </vt:vector>
  </TitlesOfParts>
  <Company>State of Illinois</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857</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