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CA" w:rsidRDefault="008C39CA" w:rsidP="008C39CA">
      <w:pPr>
        <w:widowControl w:val="0"/>
        <w:autoSpaceDE w:val="0"/>
        <w:autoSpaceDN w:val="0"/>
        <w:adjustRightInd w:val="0"/>
      </w:pPr>
      <w:bookmarkStart w:id="0" w:name="_GoBack"/>
      <w:bookmarkEnd w:id="0"/>
    </w:p>
    <w:p w:rsidR="008C39CA" w:rsidRDefault="008C39CA" w:rsidP="008C39CA">
      <w:pPr>
        <w:widowControl w:val="0"/>
        <w:autoSpaceDE w:val="0"/>
        <w:autoSpaceDN w:val="0"/>
        <w:adjustRightInd w:val="0"/>
      </w:pPr>
      <w:r>
        <w:rPr>
          <w:b/>
          <w:bCs/>
        </w:rPr>
        <w:t>Section 855.206  Quarterly Hazardous Waste Summary</w:t>
      </w:r>
      <w:r>
        <w:t xml:space="preserve"> </w:t>
      </w:r>
    </w:p>
    <w:p w:rsidR="008C39CA" w:rsidRDefault="008C39CA" w:rsidP="008C39CA">
      <w:pPr>
        <w:widowControl w:val="0"/>
        <w:autoSpaceDE w:val="0"/>
        <w:autoSpaceDN w:val="0"/>
        <w:adjustRightInd w:val="0"/>
      </w:pPr>
    </w:p>
    <w:p w:rsidR="008C39CA" w:rsidRDefault="008C39CA" w:rsidP="008C39CA">
      <w:pPr>
        <w:widowControl w:val="0"/>
        <w:autoSpaceDE w:val="0"/>
        <w:autoSpaceDN w:val="0"/>
        <w:adjustRightInd w:val="0"/>
      </w:pPr>
      <w:r>
        <w:t xml:space="preserve">Every site operator shall complete a Quarterly Hazardous Waste Summary, covering the three months of the preceding calendar quarter, on a form provided by the Agency.  The Quarterly Summary shall include the site number, the site name and address, and the months in the quarter.  The Quarterly Summary shall also include the total quantity of hazardous waste injected at underground injection wells, or received at other off-site hazardous waste disposal or treatment sites, or disposed at other on-site hazardous waste disposal sites, and the total amount of money to be paid. </w:t>
      </w:r>
    </w:p>
    <w:p w:rsidR="008C39CA" w:rsidRDefault="008C39CA" w:rsidP="008C39CA">
      <w:pPr>
        <w:widowControl w:val="0"/>
        <w:autoSpaceDE w:val="0"/>
        <w:autoSpaceDN w:val="0"/>
        <w:adjustRightInd w:val="0"/>
      </w:pPr>
    </w:p>
    <w:p w:rsidR="008C39CA" w:rsidRDefault="008C39CA" w:rsidP="008C39CA">
      <w:pPr>
        <w:widowControl w:val="0"/>
        <w:autoSpaceDE w:val="0"/>
        <w:autoSpaceDN w:val="0"/>
        <w:adjustRightInd w:val="0"/>
        <w:ind w:left="1440" w:hanging="720"/>
      </w:pPr>
      <w:r>
        <w:t xml:space="preserve">(Source:  Amended at 12 Ill. Reg. 6094, effective March 22, 1988) </w:t>
      </w:r>
    </w:p>
    <w:sectPr w:rsidR="008C39CA" w:rsidSect="008C39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39CA"/>
    <w:rsid w:val="005C3366"/>
    <w:rsid w:val="008C39CA"/>
    <w:rsid w:val="00C20C74"/>
    <w:rsid w:val="00C879E2"/>
    <w:rsid w:val="00EA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