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1CC" w:rsidRPr="004344CA" w:rsidRDefault="00B621CC" w:rsidP="00B621CC">
      <w:pPr>
        <w:autoSpaceDE w:val="0"/>
        <w:autoSpaceDN w:val="0"/>
        <w:adjustRightInd w:val="0"/>
        <w:jc w:val="center"/>
        <w:rPr>
          <w:rFonts w:eastAsia="Times New Roman"/>
        </w:rPr>
      </w:pPr>
      <w:bookmarkStart w:id="0" w:name="_Hlk11162593"/>
      <w:r w:rsidRPr="004344CA">
        <w:rPr>
          <w:rFonts w:eastAsia="Times New Roman"/>
        </w:rPr>
        <w:t xml:space="preserve">SUBPART A:  </w:t>
      </w:r>
      <w:r w:rsidRPr="004344CA">
        <w:rPr>
          <w:rFonts w:eastAsia="Times New Roman"/>
          <w:caps/>
        </w:rPr>
        <w:t>GENERAL PROVISIONS</w:t>
      </w:r>
    </w:p>
    <w:p w:rsidR="00B621CC" w:rsidRPr="004344CA" w:rsidRDefault="00B621CC" w:rsidP="00B621CC">
      <w:pPr>
        <w:autoSpaceDE w:val="0"/>
        <w:autoSpaceDN w:val="0"/>
        <w:adjustRightInd w:val="0"/>
        <w:rPr>
          <w:rFonts w:eastAsia="Times New Roman"/>
        </w:rPr>
      </w:pPr>
    </w:p>
    <w:p w:rsidR="00B621CC" w:rsidRPr="004344CA" w:rsidRDefault="0062150C" w:rsidP="00B621CC">
      <w:pPr>
        <w:autoSpaceDE w:val="0"/>
        <w:autoSpaceDN w:val="0"/>
        <w:adjustRightInd w:val="0"/>
        <w:rPr>
          <w:rFonts w:eastAsia="Times New Roman"/>
        </w:rPr>
      </w:pPr>
      <w:bookmarkStart w:id="1" w:name="_Hlk20918410"/>
      <w:r>
        <w:rPr>
          <w:rFonts w:eastAsia="Times New Roman"/>
        </w:rPr>
        <w:t>Section</w:t>
      </w:r>
    </w:p>
    <w:p w:rsidR="00B621CC" w:rsidRPr="004344CA" w:rsidRDefault="00B621CC" w:rsidP="00B621CC">
      <w:pPr>
        <w:tabs>
          <w:tab w:val="left" w:pos="720"/>
          <w:tab w:val="left" w:pos="1440"/>
          <w:tab w:val="left" w:pos="2160"/>
          <w:tab w:val="left" w:pos="2880"/>
          <w:tab w:val="left" w:pos="6570"/>
        </w:tabs>
        <w:autoSpaceDE w:val="0"/>
        <w:autoSpaceDN w:val="0"/>
        <w:adjustRightInd w:val="0"/>
        <w:rPr>
          <w:rFonts w:eastAsia="Times New Roman"/>
        </w:rPr>
      </w:pPr>
      <w:r w:rsidRPr="004344CA">
        <w:rPr>
          <w:rFonts w:eastAsia="Times New Roman"/>
        </w:rPr>
        <w:t>845.100</w:t>
      </w:r>
      <w:r w:rsidRPr="004344CA">
        <w:rPr>
          <w:rFonts w:eastAsia="Times New Roman"/>
        </w:rPr>
        <w:tab/>
        <w:t>Scope and Purpose</w:t>
      </w:r>
    </w:p>
    <w:p w:rsidR="00B621CC" w:rsidRPr="004344CA" w:rsidRDefault="00B621CC" w:rsidP="00B621CC">
      <w:pPr>
        <w:autoSpaceDE w:val="0"/>
        <w:autoSpaceDN w:val="0"/>
        <w:adjustRightInd w:val="0"/>
        <w:rPr>
          <w:rFonts w:eastAsia="Times New Roman"/>
        </w:rPr>
      </w:pPr>
      <w:r w:rsidRPr="004344CA">
        <w:rPr>
          <w:rFonts w:eastAsia="Times New Roman"/>
        </w:rPr>
        <w:t>845.110</w:t>
      </w:r>
      <w:r w:rsidRPr="004344CA">
        <w:rPr>
          <w:rFonts w:eastAsia="Times New Roman"/>
        </w:rPr>
        <w:tab/>
        <w:t>Applicability of Other Regulations</w:t>
      </w:r>
    </w:p>
    <w:p w:rsidR="00B621CC" w:rsidRPr="004344CA" w:rsidRDefault="00B621CC" w:rsidP="00B621CC">
      <w:pPr>
        <w:autoSpaceDE w:val="0"/>
        <w:autoSpaceDN w:val="0"/>
        <w:adjustRightInd w:val="0"/>
        <w:rPr>
          <w:rFonts w:eastAsia="Times New Roman"/>
        </w:rPr>
      </w:pPr>
      <w:r w:rsidRPr="004344CA">
        <w:rPr>
          <w:rFonts w:eastAsia="Times New Roman"/>
        </w:rPr>
        <w:t>845.120</w:t>
      </w:r>
      <w:r w:rsidRPr="004344CA">
        <w:rPr>
          <w:rFonts w:eastAsia="Times New Roman"/>
        </w:rPr>
        <w:tab/>
        <w:t>Definitions</w:t>
      </w:r>
    </w:p>
    <w:p w:rsidR="00B621CC" w:rsidRPr="004344CA" w:rsidRDefault="00B621CC" w:rsidP="00B621CC">
      <w:pPr>
        <w:autoSpaceDE w:val="0"/>
        <w:autoSpaceDN w:val="0"/>
        <w:adjustRightInd w:val="0"/>
        <w:rPr>
          <w:rFonts w:eastAsia="Times New Roman"/>
        </w:rPr>
      </w:pPr>
      <w:r w:rsidRPr="004344CA">
        <w:rPr>
          <w:rFonts w:eastAsia="Times New Roman"/>
        </w:rPr>
        <w:t>845.130</w:t>
      </w:r>
      <w:r w:rsidRPr="004344CA">
        <w:rPr>
          <w:rFonts w:eastAsia="Times New Roman"/>
        </w:rPr>
        <w:tab/>
        <w:t>Surface Impoundment Identification</w:t>
      </w:r>
    </w:p>
    <w:p w:rsidR="00B621CC" w:rsidRPr="004344CA" w:rsidRDefault="00B621CC" w:rsidP="00B621CC">
      <w:pPr>
        <w:autoSpaceDE w:val="0"/>
        <w:autoSpaceDN w:val="0"/>
        <w:adjustRightInd w:val="0"/>
        <w:rPr>
          <w:rFonts w:eastAsia="Times New Roman"/>
        </w:rPr>
      </w:pPr>
      <w:r w:rsidRPr="004344CA">
        <w:rPr>
          <w:rFonts w:eastAsia="Times New Roman"/>
        </w:rPr>
        <w:t>845.140</w:t>
      </w:r>
      <w:r w:rsidRPr="004344CA">
        <w:rPr>
          <w:rFonts w:eastAsia="Times New Roman"/>
        </w:rPr>
        <w:tab/>
        <w:t>Right of Inspection</w:t>
      </w:r>
    </w:p>
    <w:p w:rsidR="00B621CC" w:rsidRPr="004344CA" w:rsidRDefault="00B621CC" w:rsidP="00B621CC">
      <w:pPr>
        <w:autoSpaceDE w:val="0"/>
        <w:autoSpaceDN w:val="0"/>
        <w:adjustRightInd w:val="0"/>
        <w:rPr>
          <w:rFonts w:eastAsia="Times New Roman"/>
        </w:rPr>
      </w:pPr>
      <w:r w:rsidRPr="004344CA">
        <w:rPr>
          <w:rFonts w:eastAsia="Times New Roman"/>
        </w:rPr>
        <w:t>845.150</w:t>
      </w:r>
      <w:r w:rsidRPr="004344CA">
        <w:rPr>
          <w:rFonts w:eastAsia="Times New Roman"/>
        </w:rPr>
        <w:tab/>
        <w:t>Incorporations by Reference</w:t>
      </w:r>
    </w:p>
    <w:p w:rsidR="00B621CC" w:rsidRPr="004344CA" w:rsidRDefault="00B621CC" w:rsidP="00B621CC">
      <w:pPr>
        <w:autoSpaceDE w:val="0"/>
        <w:autoSpaceDN w:val="0"/>
        <w:adjustRightInd w:val="0"/>
        <w:rPr>
          <w:rFonts w:eastAsia="Times New Roman"/>
        </w:rPr>
      </w:pPr>
      <w:r w:rsidRPr="004344CA">
        <w:rPr>
          <w:rFonts w:eastAsia="Times New Roman"/>
        </w:rPr>
        <w:t>845.160</w:t>
      </w:r>
      <w:r w:rsidRPr="004344CA">
        <w:rPr>
          <w:rFonts w:eastAsia="Times New Roman"/>
        </w:rPr>
        <w:tab/>
        <w:t>Severability</w:t>
      </w:r>
    </w:p>
    <w:p w:rsidR="00B621CC" w:rsidRPr="004344CA" w:rsidRDefault="00B621CC" w:rsidP="00B621CC">
      <w:pPr>
        <w:autoSpaceDE w:val="0"/>
        <w:autoSpaceDN w:val="0"/>
        <w:adjustRightInd w:val="0"/>
        <w:rPr>
          <w:rFonts w:eastAsia="Times New Roman"/>
        </w:rPr>
      </w:pPr>
      <w:r w:rsidRPr="004344CA">
        <w:rPr>
          <w:rFonts w:eastAsiaTheme="minorEastAsia"/>
        </w:rPr>
        <w:t>845.170</w:t>
      </w:r>
      <w:r w:rsidRPr="004344CA">
        <w:rPr>
          <w:rFonts w:eastAsiaTheme="minorEastAsia"/>
        </w:rPr>
        <w:tab/>
        <w:t>Inactive Closed CCR Surface Impoundments</w:t>
      </w:r>
    </w:p>
    <w:p w:rsidR="00B621CC" w:rsidRPr="004344CA" w:rsidRDefault="00B621CC" w:rsidP="00B621CC">
      <w:pPr>
        <w:autoSpaceDE w:val="0"/>
        <w:autoSpaceDN w:val="0"/>
        <w:adjustRightInd w:val="0"/>
        <w:rPr>
          <w:rFonts w:eastAsia="Times New Roman"/>
        </w:rPr>
      </w:pPr>
    </w:p>
    <w:p w:rsidR="00B621CC" w:rsidRPr="004344CA" w:rsidRDefault="00B621CC" w:rsidP="00B621CC">
      <w:pPr>
        <w:autoSpaceDE w:val="0"/>
        <w:autoSpaceDN w:val="0"/>
        <w:adjustRightInd w:val="0"/>
        <w:jc w:val="center"/>
        <w:rPr>
          <w:rFonts w:eastAsia="Times New Roman"/>
          <w:caps/>
        </w:rPr>
      </w:pPr>
      <w:bookmarkStart w:id="2" w:name="_Hlk11179998"/>
      <w:r w:rsidRPr="004344CA">
        <w:rPr>
          <w:rFonts w:eastAsia="Times New Roman"/>
          <w:caps/>
        </w:rPr>
        <w:t>SUBPART B:  Permitting</w:t>
      </w:r>
    </w:p>
    <w:p w:rsidR="00B621CC" w:rsidRPr="004344CA" w:rsidRDefault="00B621CC" w:rsidP="00B621CC">
      <w:pPr>
        <w:autoSpaceDE w:val="0"/>
        <w:autoSpaceDN w:val="0"/>
        <w:adjustRightInd w:val="0"/>
        <w:rPr>
          <w:rFonts w:eastAsia="Times New Roman"/>
        </w:rPr>
      </w:pPr>
    </w:p>
    <w:bookmarkEnd w:id="0"/>
    <w:bookmarkEnd w:id="2"/>
    <w:p w:rsidR="00B621CC" w:rsidRPr="004344CA" w:rsidRDefault="00B621CC" w:rsidP="00B621CC">
      <w:pPr>
        <w:autoSpaceDE w:val="0"/>
        <w:autoSpaceDN w:val="0"/>
        <w:adjustRightInd w:val="0"/>
        <w:rPr>
          <w:rFonts w:eastAsia="Times New Roman"/>
        </w:rPr>
      </w:pPr>
      <w:r w:rsidRPr="004344CA">
        <w:rPr>
          <w:rFonts w:eastAsia="Times New Roman"/>
        </w:rPr>
        <w:t>Section</w:t>
      </w:r>
    </w:p>
    <w:p w:rsidR="00B621CC" w:rsidRPr="004344CA" w:rsidRDefault="00B621CC" w:rsidP="00B621CC">
      <w:pPr>
        <w:autoSpaceDE w:val="0"/>
        <w:autoSpaceDN w:val="0"/>
        <w:adjustRightInd w:val="0"/>
        <w:rPr>
          <w:rFonts w:eastAsia="Times New Roman"/>
        </w:rPr>
      </w:pPr>
      <w:r w:rsidRPr="004344CA">
        <w:rPr>
          <w:rFonts w:eastAsia="Times New Roman"/>
        </w:rPr>
        <w:t>845.200</w:t>
      </w:r>
      <w:r w:rsidRPr="004344CA">
        <w:rPr>
          <w:rFonts w:eastAsia="Times New Roman"/>
        </w:rPr>
        <w:tab/>
        <w:t>Permit Requirements and Standards of Issuance</w:t>
      </w:r>
    </w:p>
    <w:p w:rsidR="00B621CC" w:rsidRPr="004344CA" w:rsidRDefault="00B621CC" w:rsidP="00B621CC">
      <w:pPr>
        <w:autoSpaceDE w:val="0"/>
        <w:autoSpaceDN w:val="0"/>
        <w:adjustRightInd w:val="0"/>
        <w:rPr>
          <w:rFonts w:eastAsia="Times New Roman"/>
        </w:rPr>
      </w:pPr>
      <w:r w:rsidRPr="004344CA">
        <w:rPr>
          <w:rFonts w:eastAsia="Times New Roman"/>
        </w:rPr>
        <w:t>845.210</w:t>
      </w:r>
      <w:r w:rsidRPr="004344CA">
        <w:rPr>
          <w:rFonts w:eastAsia="Times New Roman"/>
        </w:rPr>
        <w:tab/>
        <w:t>General Provisions</w:t>
      </w:r>
    </w:p>
    <w:p w:rsidR="00B621CC" w:rsidRPr="004344CA" w:rsidRDefault="00B621CC" w:rsidP="00B621CC">
      <w:pPr>
        <w:autoSpaceDE w:val="0"/>
        <w:autoSpaceDN w:val="0"/>
        <w:adjustRightInd w:val="0"/>
        <w:rPr>
          <w:rFonts w:eastAsia="Times New Roman"/>
        </w:rPr>
      </w:pPr>
      <w:r w:rsidRPr="004344CA">
        <w:rPr>
          <w:rFonts w:eastAsia="Times New Roman"/>
        </w:rPr>
        <w:t>845.220</w:t>
      </w:r>
      <w:r w:rsidRPr="004344CA">
        <w:rPr>
          <w:rFonts w:eastAsia="Times New Roman"/>
        </w:rPr>
        <w:tab/>
        <w:t>Construction Permits</w:t>
      </w:r>
    </w:p>
    <w:p w:rsidR="00B621CC" w:rsidRPr="004344CA" w:rsidRDefault="00B621CC" w:rsidP="00B621CC">
      <w:pPr>
        <w:autoSpaceDE w:val="0"/>
        <w:autoSpaceDN w:val="0"/>
        <w:adjustRightInd w:val="0"/>
        <w:rPr>
          <w:rFonts w:eastAsia="Times New Roman"/>
        </w:rPr>
      </w:pPr>
      <w:r w:rsidRPr="004344CA">
        <w:rPr>
          <w:rFonts w:eastAsia="Times New Roman"/>
        </w:rPr>
        <w:t>845.230</w:t>
      </w:r>
      <w:r w:rsidRPr="004344CA">
        <w:rPr>
          <w:rFonts w:eastAsia="Times New Roman"/>
        </w:rPr>
        <w:tab/>
        <w:t>Operating Permits</w:t>
      </w:r>
    </w:p>
    <w:p w:rsidR="00B621CC" w:rsidRPr="004344CA" w:rsidRDefault="00B621CC" w:rsidP="00B621CC">
      <w:pPr>
        <w:autoSpaceDE w:val="0"/>
        <w:autoSpaceDN w:val="0"/>
        <w:adjustRightInd w:val="0"/>
        <w:rPr>
          <w:rFonts w:eastAsia="Times New Roman"/>
        </w:rPr>
      </w:pPr>
      <w:r w:rsidRPr="004344CA">
        <w:rPr>
          <w:rFonts w:eastAsia="Times New Roman"/>
        </w:rPr>
        <w:t>845.240</w:t>
      </w:r>
      <w:r w:rsidRPr="004344CA">
        <w:rPr>
          <w:rFonts w:eastAsia="Times New Roman"/>
        </w:rPr>
        <w:tab/>
        <w:t>Pre-Application Public Notification and Public Meeting</w:t>
      </w:r>
    </w:p>
    <w:p w:rsidR="00B621CC" w:rsidRPr="004344CA" w:rsidRDefault="00B621CC" w:rsidP="00B621CC">
      <w:pPr>
        <w:autoSpaceDE w:val="0"/>
        <w:autoSpaceDN w:val="0"/>
        <w:adjustRightInd w:val="0"/>
        <w:rPr>
          <w:rFonts w:eastAsia="Times New Roman"/>
        </w:rPr>
      </w:pPr>
      <w:r w:rsidRPr="004344CA">
        <w:rPr>
          <w:rFonts w:eastAsia="Times New Roman"/>
        </w:rPr>
        <w:t>845.250</w:t>
      </w:r>
      <w:r w:rsidRPr="004344CA">
        <w:rPr>
          <w:rFonts w:eastAsia="Times New Roman"/>
        </w:rPr>
        <w:tab/>
        <w:t>Tentative Determination and Draft Permit</w:t>
      </w:r>
    </w:p>
    <w:p w:rsidR="00B621CC" w:rsidRPr="004344CA" w:rsidRDefault="00B621CC" w:rsidP="00B621CC">
      <w:pPr>
        <w:autoSpaceDE w:val="0"/>
        <w:autoSpaceDN w:val="0"/>
        <w:adjustRightInd w:val="0"/>
        <w:rPr>
          <w:rFonts w:eastAsia="Times New Roman"/>
        </w:rPr>
      </w:pPr>
      <w:r w:rsidRPr="004344CA">
        <w:rPr>
          <w:rFonts w:eastAsia="Times New Roman"/>
        </w:rPr>
        <w:t>845.260</w:t>
      </w:r>
      <w:r w:rsidRPr="004344CA">
        <w:rPr>
          <w:rFonts w:eastAsia="Times New Roman"/>
        </w:rPr>
        <w:tab/>
        <w:t>Draft Permit Public Notice and Participation</w:t>
      </w:r>
    </w:p>
    <w:p w:rsidR="00B621CC" w:rsidRPr="004344CA" w:rsidRDefault="00B621CC" w:rsidP="00B621CC">
      <w:pPr>
        <w:autoSpaceDE w:val="0"/>
        <w:autoSpaceDN w:val="0"/>
        <w:adjustRightInd w:val="0"/>
        <w:rPr>
          <w:rFonts w:eastAsia="Times New Roman"/>
        </w:rPr>
      </w:pPr>
      <w:bookmarkStart w:id="3" w:name="_Hlk23754275"/>
      <w:r w:rsidRPr="004344CA">
        <w:rPr>
          <w:rFonts w:eastAsia="Times New Roman"/>
        </w:rPr>
        <w:t>845.270</w:t>
      </w:r>
      <w:r w:rsidRPr="004344CA">
        <w:rPr>
          <w:rFonts w:eastAsia="Times New Roman"/>
        </w:rPr>
        <w:tab/>
        <w:t>Final Permit Determination and Appeal</w:t>
      </w:r>
    </w:p>
    <w:bookmarkEnd w:id="3"/>
    <w:p w:rsidR="00B621CC" w:rsidRPr="004344CA" w:rsidRDefault="00B621CC" w:rsidP="00B621CC">
      <w:pPr>
        <w:autoSpaceDE w:val="0"/>
        <w:autoSpaceDN w:val="0"/>
        <w:adjustRightInd w:val="0"/>
        <w:rPr>
          <w:rFonts w:eastAsia="Times New Roman"/>
        </w:rPr>
      </w:pPr>
      <w:r w:rsidRPr="004344CA">
        <w:rPr>
          <w:rFonts w:eastAsia="Times New Roman"/>
        </w:rPr>
        <w:t>845.280</w:t>
      </w:r>
      <w:r w:rsidRPr="004344CA">
        <w:rPr>
          <w:rFonts w:eastAsia="Times New Roman"/>
        </w:rPr>
        <w:tab/>
        <w:t>Transfer, Modification and Renewal</w:t>
      </w:r>
    </w:p>
    <w:p w:rsidR="00B621CC" w:rsidRPr="004344CA" w:rsidRDefault="00B621CC" w:rsidP="00B621CC">
      <w:pPr>
        <w:autoSpaceDE w:val="0"/>
        <w:autoSpaceDN w:val="0"/>
        <w:adjustRightInd w:val="0"/>
        <w:rPr>
          <w:rFonts w:eastAsia="Times New Roman"/>
        </w:rPr>
      </w:pPr>
      <w:r w:rsidRPr="004344CA">
        <w:rPr>
          <w:rFonts w:eastAsia="Times New Roman"/>
        </w:rPr>
        <w:t>845.290</w:t>
      </w:r>
      <w:r w:rsidRPr="004344CA">
        <w:rPr>
          <w:rFonts w:eastAsia="Times New Roman"/>
        </w:rPr>
        <w:tab/>
        <w:t>Construction Quality Assurance Program</w:t>
      </w:r>
    </w:p>
    <w:p w:rsidR="00B621CC" w:rsidRPr="004344CA" w:rsidRDefault="00B621CC" w:rsidP="00B621CC">
      <w:pPr>
        <w:autoSpaceDE w:val="0"/>
        <w:autoSpaceDN w:val="0"/>
        <w:adjustRightInd w:val="0"/>
        <w:rPr>
          <w:rFonts w:eastAsia="Times New Roman"/>
        </w:rPr>
      </w:pPr>
    </w:p>
    <w:p w:rsidR="00B621CC" w:rsidRPr="004344CA" w:rsidRDefault="00B621CC" w:rsidP="00B621CC">
      <w:pPr>
        <w:autoSpaceDE w:val="0"/>
        <w:autoSpaceDN w:val="0"/>
        <w:adjustRightInd w:val="0"/>
        <w:jc w:val="center"/>
        <w:rPr>
          <w:rFonts w:eastAsia="Times New Roman"/>
          <w:caps/>
        </w:rPr>
      </w:pPr>
      <w:r w:rsidRPr="004344CA">
        <w:rPr>
          <w:rFonts w:eastAsia="Times New Roman"/>
          <w:caps/>
        </w:rPr>
        <w:t>Subpart C:  LOCATION RESTRICTIONS</w:t>
      </w:r>
    </w:p>
    <w:p w:rsidR="00B621CC" w:rsidRPr="004344CA" w:rsidRDefault="00B621CC" w:rsidP="00B621CC">
      <w:pPr>
        <w:autoSpaceDE w:val="0"/>
        <w:autoSpaceDN w:val="0"/>
        <w:adjustRightInd w:val="0"/>
        <w:rPr>
          <w:rFonts w:eastAsia="Times New Roman"/>
        </w:rPr>
      </w:pPr>
    </w:p>
    <w:p w:rsidR="00B621CC" w:rsidRPr="004344CA" w:rsidRDefault="00B621CC" w:rsidP="00B621CC">
      <w:pPr>
        <w:autoSpaceDE w:val="0"/>
        <w:autoSpaceDN w:val="0"/>
        <w:adjustRightInd w:val="0"/>
        <w:rPr>
          <w:rFonts w:eastAsia="Times New Roman"/>
        </w:rPr>
      </w:pPr>
      <w:r w:rsidRPr="004344CA">
        <w:rPr>
          <w:rFonts w:eastAsia="Times New Roman"/>
        </w:rPr>
        <w:t>Section</w:t>
      </w:r>
    </w:p>
    <w:p w:rsidR="00B621CC" w:rsidRPr="004344CA" w:rsidRDefault="00B621CC" w:rsidP="00B621CC">
      <w:pPr>
        <w:autoSpaceDE w:val="0"/>
        <w:autoSpaceDN w:val="0"/>
        <w:adjustRightInd w:val="0"/>
        <w:rPr>
          <w:rFonts w:eastAsia="Times New Roman"/>
        </w:rPr>
      </w:pPr>
      <w:r w:rsidRPr="004344CA">
        <w:rPr>
          <w:rFonts w:eastAsia="Times New Roman"/>
        </w:rPr>
        <w:t>845.300</w:t>
      </w:r>
      <w:r w:rsidRPr="004344CA">
        <w:rPr>
          <w:rFonts w:eastAsia="Times New Roman"/>
        </w:rPr>
        <w:tab/>
        <w:t>Placement Above the Uppermost Aquifer</w:t>
      </w:r>
    </w:p>
    <w:p w:rsidR="00B621CC" w:rsidRPr="004344CA" w:rsidRDefault="00B621CC" w:rsidP="00B621CC">
      <w:pPr>
        <w:autoSpaceDE w:val="0"/>
        <w:autoSpaceDN w:val="0"/>
        <w:adjustRightInd w:val="0"/>
        <w:rPr>
          <w:rFonts w:eastAsia="Times New Roman"/>
        </w:rPr>
      </w:pPr>
      <w:r w:rsidRPr="004344CA">
        <w:rPr>
          <w:rFonts w:eastAsia="Times New Roman"/>
        </w:rPr>
        <w:t>845.310</w:t>
      </w:r>
      <w:r w:rsidRPr="004344CA">
        <w:rPr>
          <w:rFonts w:eastAsia="Times New Roman"/>
        </w:rPr>
        <w:tab/>
        <w:t>Wetlands</w:t>
      </w:r>
    </w:p>
    <w:p w:rsidR="00B621CC" w:rsidRPr="004344CA" w:rsidRDefault="00B621CC" w:rsidP="00B621CC">
      <w:pPr>
        <w:autoSpaceDE w:val="0"/>
        <w:autoSpaceDN w:val="0"/>
        <w:adjustRightInd w:val="0"/>
        <w:rPr>
          <w:rFonts w:eastAsia="Times New Roman"/>
        </w:rPr>
      </w:pPr>
      <w:r w:rsidRPr="004344CA">
        <w:rPr>
          <w:rFonts w:eastAsia="Times New Roman"/>
        </w:rPr>
        <w:t>845.320</w:t>
      </w:r>
      <w:r w:rsidRPr="004344CA">
        <w:rPr>
          <w:rFonts w:eastAsia="Times New Roman"/>
        </w:rPr>
        <w:tab/>
        <w:t>Fault Areas</w:t>
      </w:r>
    </w:p>
    <w:p w:rsidR="00B621CC" w:rsidRPr="004344CA" w:rsidRDefault="00B621CC" w:rsidP="00B621CC">
      <w:pPr>
        <w:autoSpaceDE w:val="0"/>
        <w:autoSpaceDN w:val="0"/>
        <w:adjustRightInd w:val="0"/>
        <w:rPr>
          <w:rFonts w:eastAsia="Times New Roman"/>
        </w:rPr>
      </w:pPr>
      <w:r w:rsidRPr="004344CA">
        <w:rPr>
          <w:rFonts w:eastAsia="Times New Roman"/>
        </w:rPr>
        <w:t>845.330</w:t>
      </w:r>
      <w:r w:rsidRPr="004344CA">
        <w:rPr>
          <w:rFonts w:eastAsia="Times New Roman"/>
        </w:rPr>
        <w:tab/>
        <w:t>Seismic Impact Zones</w:t>
      </w:r>
    </w:p>
    <w:p w:rsidR="00B621CC" w:rsidRPr="004344CA" w:rsidRDefault="00B621CC" w:rsidP="00B621CC">
      <w:pPr>
        <w:autoSpaceDE w:val="0"/>
        <w:autoSpaceDN w:val="0"/>
        <w:adjustRightInd w:val="0"/>
        <w:rPr>
          <w:rFonts w:eastAsia="Times New Roman"/>
        </w:rPr>
      </w:pPr>
      <w:r w:rsidRPr="004344CA">
        <w:rPr>
          <w:rFonts w:eastAsia="Times New Roman"/>
        </w:rPr>
        <w:t>845.340</w:t>
      </w:r>
      <w:r w:rsidRPr="004344CA">
        <w:rPr>
          <w:rFonts w:eastAsia="Times New Roman"/>
        </w:rPr>
        <w:tab/>
        <w:t>Unstable Areas</w:t>
      </w:r>
      <w:bookmarkStart w:id="4" w:name="_GoBack"/>
      <w:r w:rsidR="00721F74">
        <w:rPr>
          <w:rFonts w:eastAsia="Times New Roman"/>
        </w:rPr>
        <w:t xml:space="preserve"> and Floodplains</w:t>
      </w:r>
      <w:bookmarkEnd w:id="4"/>
    </w:p>
    <w:p w:rsidR="00B621CC" w:rsidRPr="004344CA" w:rsidRDefault="00B621CC" w:rsidP="00B621CC">
      <w:pPr>
        <w:autoSpaceDE w:val="0"/>
        <w:autoSpaceDN w:val="0"/>
        <w:adjustRightInd w:val="0"/>
        <w:rPr>
          <w:rFonts w:eastAsia="Times New Roman"/>
        </w:rPr>
      </w:pPr>
      <w:r w:rsidRPr="004344CA">
        <w:rPr>
          <w:rFonts w:eastAsia="Times New Roman"/>
        </w:rPr>
        <w:t>845.350</w:t>
      </w:r>
      <w:r w:rsidRPr="004344CA">
        <w:rPr>
          <w:rFonts w:eastAsia="Times New Roman"/>
        </w:rPr>
        <w:tab/>
        <w:t>Failure to Meet Location Standards</w:t>
      </w:r>
    </w:p>
    <w:p w:rsidR="00B621CC" w:rsidRPr="004344CA" w:rsidRDefault="00B621CC" w:rsidP="00B621CC">
      <w:pPr>
        <w:rPr>
          <w:rFonts w:eastAsia="Times New Roman"/>
          <w:bCs/>
          <w:caps/>
          <w:color w:val="000000"/>
        </w:rPr>
      </w:pPr>
    </w:p>
    <w:p w:rsidR="00B621CC" w:rsidRPr="004344CA" w:rsidRDefault="00B621CC" w:rsidP="00B621CC">
      <w:pPr>
        <w:jc w:val="center"/>
        <w:rPr>
          <w:rFonts w:eastAsia="Times New Roman"/>
          <w:bCs/>
          <w:caps/>
          <w:color w:val="000000"/>
        </w:rPr>
      </w:pPr>
      <w:bookmarkStart w:id="5" w:name="_Hlk22542809"/>
      <w:r w:rsidRPr="004344CA">
        <w:rPr>
          <w:rFonts w:eastAsia="Times New Roman"/>
          <w:bCs/>
          <w:caps/>
          <w:color w:val="000000"/>
        </w:rPr>
        <w:t>Subpart D:  Design criteria</w:t>
      </w:r>
    </w:p>
    <w:p w:rsidR="00B621CC" w:rsidRPr="004344CA" w:rsidRDefault="00B621CC" w:rsidP="00B621CC">
      <w:pPr>
        <w:rPr>
          <w:rFonts w:eastAsia="Times New Roman"/>
          <w:bCs/>
          <w:color w:val="000000"/>
        </w:rPr>
      </w:pPr>
      <w:r w:rsidRPr="004344CA">
        <w:rPr>
          <w:rFonts w:eastAsia="Times New Roman"/>
          <w:bCs/>
          <w:color w:val="000000"/>
        </w:rPr>
        <w:t>Section</w:t>
      </w:r>
    </w:p>
    <w:p w:rsidR="00B621CC" w:rsidRPr="004344CA" w:rsidRDefault="00B621CC" w:rsidP="00B621CC">
      <w:pPr>
        <w:autoSpaceDE w:val="0"/>
        <w:autoSpaceDN w:val="0"/>
        <w:adjustRightInd w:val="0"/>
        <w:rPr>
          <w:rFonts w:eastAsia="Times New Roman"/>
        </w:rPr>
      </w:pPr>
      <w:r w:rsidRPr="004344CA">
        <w:rPr>
          <w:rFonts w:eastAsia="Times New Roman"/>
        </w:rPr>
        <w:t>845.400</w:t>
      </w:r>
      <w:r w:rsidRPr="004344CA">
        <w:rPr>
          <w:rFonts w:eastAsia="Times New Roman"/>
        </w:rPr>
        <w:tab/>
        <w:t>Liner Design Criteria for Existing CCR Surface Impoundments</w:t>
      </w:r>
    </w:p>
    <w:p w:rsidR="00B621CC" w:rsidRPr="004344CA" w:rsidRDefault="00B621CC" w:rsidP="00B621CC">
      <w:pPr>
        <w:autoSpaceDE w:val="0"/>
        <w:autoSpaceDN w:val="0"/>
        <w:adjustRightInd w:val="0"/>
        <w:ind w:left="1440" w:hanging="1440"/>
        <w:rPr>
          <w:rFonts w:eastAsia="Times New Roman"/>
        </w:rPr>
      </w:pPr>
      <w:r w:rsidRPr="004344CA">
        <w:rPr>
          <w:rFonts w:eastAsia="Times New Roman"/>
        </w:rPr>
        <w:t>845.410</w:t>
      </w:r>
      <w:r w:rsidRPr="004344CA">
        <w:rPr>
          <w:rFonts w:eastAsia="Times New Roman"/>
        </w:rPr>
        <w:tab/>
        <w:t>Liner Design Criteria for New CCR Surface Impoundments and Any Lateral Expansion of a CCR Surface Impoundment</w:t>
      </w:r>
    </w:p>
    <w:p w:rsidR="00B621CC" w:rsidRPr="004344CA" w:rsidRDefault="00B621CC" w:rsidP="00B621CC">
      <w:pPr>
        <w:autoSpaceDE w:val="0"/>
        <w:autoSpaceDN w:val="0"/>
        <w:adjustRightInd w:val="0"/>
        <w:ind w:left="1440" w:hanging="1440"/>
        <w:rPr>
          <w:rFonts w:eastAsia="Times New Roman"/>
        </w:rPr>
      </w:pPr>
      <w:r w:rsidRPr="004344CA">
        <w:rPr>
          <w:rFonts w:eastAsia="Times New Roman"/>
        </w:rPr>
        <w:t>845.420</w:t>
      </w:r>
      <w:r w:rsidRPr="004344CA">
        <w:rPr>
          <w:rFonts w:eastAsia="Times New Roman"/>
        </w:rPr>
        <w:tab/>
        <w:t>Leachate Collection and Removal System</w:t>
      </w:r>
    </w:p>
    <w:p w:rsidR="00B621CC" w:rsidRPr="004344CA" w:rsidRDefault="00B621CC" w:rsidP="00B621CC">
      <w:pPr>
        <w:autoSpaceDE w:val="0"/>
        <w:autoSpaceDN w:val="0"/>
        <w:adjustRightInd w:val="0"/>
        <w:ind w:left="1440" w:hanging="1440"/>
        <w:rPr>
          <w:rFonts w:eastAsia="Times New Roman"/>
        </w:rPr>
      </w:pPr>
      <w:r w:rsidRPr="004344CA">
        <w:rPr>
          <w:rFonts w:eastAsia="Times New Roman"/>
        </w:rPr>
        <w:t>845.430</w:t>
      </w:r>
      <w:r w:rsidRPr="004344CA">
        <w:rPr>
          <w:rFonts w:eastAsia="Times New Roman"/>
        </w:rPr>
        <w:tab/>
        <w:t>Slope Maintenance</w:t>
      </w:r>
    </w:p>
    <w:p w:rsidR="00B621CC" w:rsidRPr="004344CA" w:rsidRDefault="00B621CC" w:rsidP="00B621CC">
      <w:pPr>
        <w:autoSpaceDE w:val="0"/>
        <w:autoSpaceDN w:val="0"/>
        <w:adjustRightInd w:val="0"/>
        <w:ind w:left="1440" w:hanging="1440"/>
        <w:rPr>
          <w:rFonts w:eastAsia="Times New Roman"/>
        </w:rPr>
      </w:pPr>
      <w:bookmarkStart w:id="6" w:name="_Hlk23754316"/>
      <w:r w:rsidRPr="004344CA">
        <w:rPr>
          <w:rFonts w:eastAsia="Times New Roman"/>
        </w:rPr>
        <w:t>845.440</w:t>
      </w:r>
      <w:r w:rsidRPr="004344CA">
        <w:rPr>
          <w:rFonts w:eastAsia="Times New Roman"/>
        </w:rPr>
        <w:tab/>
        <w:t>Hazard Potential Classification Assessment</w:t>
      </w:r>
      <w:bookmarkEnd w:id="6"/>
    </w:p>
    <w:p w:rsidR="00B621CC" w:rsidRPr="004344CA" w:rsidRDefault="00B621CC" w:rsidP="00B621CC">
      <w:pPr>
        <w:autoSpaceDE w:val="0"/>
        <w:autoSpaceDN w:val="0"/>
        <w:adjustRightInd w:val="0"/>
        <w:ind w:left="1440" w:hanging="1440"/>
        <w:rPr>
          <w:rFonts w:eastAsia="Times New Roman"/>
        </w:rPr>
      </w:pPr>
      <w:bookmarkStart w:id="7" w:name="_Hlk23754329"/>
      <w:r w:rsidRPr="004344CA">
        <w:rPr>
          <w:rFonts w:eastAsia="Times New Roman"/>
        </w:rPr>
        <w:t>845.450</w:t>
      </w:r>
      <w:r w:rsidRPr="004344CA">
        <w:rPr>
          <w:rFonts w:eastAsia="Times New Roman"/>
        </w:rPr>
        <w:tab/>
        <w:t>Structural Stability Assessment</w:t>
      </w:r>
      <w:bookmarkEnd w:id="7"/>
    </w:p>
    <w:p w:rsidR="00B621CC" w:rsidRPr="004344CA" w:rsidRDefault="00B621CC" w:rsidP="00B621CC">
      <w:pPr>
        <w:autoSpaceDE w:val="0"/>
        <w:autoSpaceDN w:val="0"/>
        <w:adjustRightInd w:val="0"/>
        <w:ind w:left="1440" w:hanging="1440"/>
        <w:rPr>
          <w:rFonts w:eastAsia="Times New Roman"/>
        </w:rPr>
      </w:pPr>
      <w:r w:rsidRPr="004344CA">
        <w:rPr>
          <w:rFonts w:eastAsia="Times New Roman"/>
        </w:rPr>
        <w:t>845.460</w:t>
      </w:r>
      <w:r w:rsidRPr="004344CA">
        <w:rPr>
          <w:rFonts w:eastAsia="Times New Roman"/>
        </w:rPr>
        <w:tab/>
        <w:t>Safety Factor Assessment</w:t>
      </w:r>
    </w:p>
    <w:p w:rsidR="00B621CC" w:rsidRPr="004344CA" w:rsidRDefault="00B621CC" w:rsidP="00B621CC">
      <w:pPr>
        <w:autoSpaceDE w:val="0"/>
        <w:autoSpaceDN w:val="0"/>
        <w:adjustRightInd w:val="0"/>
        <w:rPr>
          <w:rFonts w:eastAsia="Times New Roman"/>
          <w:caps/>
        </w:rPr>
      </w:pPr>
    </w:p>
    <w:bookmarkEnd w:id="5"/>
    <w:p w:rsidR="00B621CC" w:rsidRPr="004344CA" w:rsidRDefault="00B621CC" w:rsidP="00B621CC">
      <w:pPr>
        <w:autoSpaceDE w:val="0"/>
        <w:autoSpaceDN w:val="0"/>
        <w:adjustRightInd w:val="0"/>
        <w:jc w:val="center"/>
        <w:rPr>
          <w:rFonts w:eastAsia="Times New Roman"/>
          <w:caps/>
        </w:rPr>
      </w:pPr>
      <w:r w:rsidRPr="004344CA">
        <w:rPr>
          <w:rFonts w:eastAsia="Times New Roman"/>
          <w:caps/>
        </w:rPr>
        <w:t>Subpart E:  Operating Criteria</w:t>
      </w:r>
    </w:p>
    <w:p w:rsidR="00B621CC" w:rsidRPr="004344CA" w:rsidRDefault="00B621CC" w:rsidP="00B621CC">
      <w:pPr>
        <w:autoSpaceDE w:val="0"/>
        <w:autoSpaceDN w:val="0"/>
        <w:adjustRightInd w:val="0"/>
        <w:rPr>
          <w:rFonts w:eastAsia="Times New Roman"/>
        </w:rPr>
      </w:pPr>
    </w:p>
    <w:p w:rsidR="00B621CC" w:rsidRPr="004344CA" w:rsidRDefault="00B621CC" w:rsidP="00B621CC">
      <w:pPr>
        <w:autoSpaceDE w:val="0"/>
        <w:autoSpaceDN w:val="0"/>
        <w:adjustRightInd w:val="0"/>
        <w:rPr>
          <w:rFonts w:eastAsia="Times New Roman"/>
        </w:rPr>
      </w:pPr>
      <w:r w:rsidRPr="004344CA">
        <w:rPr>
          <w:rFonts w:eastAsia="Times New Roman"/>
        </w:rPr>
        <w:t>Section</w:t>
      </w:r>
    </w:p>
    <w:p w:rsidR="00B621CC" w:rsidRPr="004344CA" w:rsidRDefault="00B621CC" w:rsidP="00B621CC">
      <w:pPr>
        <w:autoSpaceDE w:val="0"/>
        <w:autoSpaceDN w:val="0"/>
        <w:adjustRightInd w:val="0"/>
        <w:rPr>
          <w:rFonts w:eastAsia="Times New Roman"/>
        </w:rPr>
      </w:pPr>
      <w:r w:rsidRPr="004344CA">
        <w:rPr>
          <w:rFonts w:eastAsia="Times New Roman"/>
        </w:rPr>
        <w:t>845.500</w:t>
      </w:r>
      <w:r w:rsidRPr="004344CA">
        <w:rPr>
          <w:rFonts w:eastAsia="Times New Roman"/>
        </w:rPr>
        <w:tab/>
        <w:t>Air Criteria</w:t>
      </w:r>
    </w:p>
    <w:p w:rsidR="00B621CC" w:rsidRPr="004344CA" w:rsidRDefault="00B621CC" w:rsidP="00B621CC">
      <w:pPr>
        <w:autoSpaceDE w:val="0"/>
        <w:autoSpaceDN w:val="0"/>
        <w:adjustRightInd w:val="0"/>
        <w:ind w:left="1440" w:hanging="1440"/>
        <w:rPr>
          <w:rFonts w:eastAsia="Times New Roman"/>
        </w:rPr>
      </w:pPr>
      <w:r w:rsidRPr="004344CA">
        <w:rPr>
          <w:rFonts w:eastAsia="Times New Roman"/>
        </w:rPr>
        <w:t>845.510</w:t>
      </w:r>
      <w:r w:rsidRPr="004344CA">
        <w:rPr>
          <w:rFonts w:eastAsia="Times New Roman"/>
        </w:rPr>
        <w:tab/>
        <w:t>Hydrologic and Hydraulic Capacity Requirements for CCR Surface Impoundments</w:t>
      </w:r>
    </w:p>
    <w:p w:rsidR="00B621CC" w:rsidRPr="004344CA" w:rsidRDefault="00B621CC" w:rsidP="00B621CC">
      <w:pPr>
        <w:autoSpaceDE w:val="0"/>
        <w:autoSpaceDN w:val="0"/>
        <w:adjustRightInd w:val="0"/>
        <w:ind w:left="1440" w:hanging="1440"/>
        <w:rPr>
          <w:rFonts w:eastAsia="Times New Roman"/>
        </w:rPr>
      </w:pPr>
      <w:r w:rsidRPr="004344CA">
        <w:rPr>
          <w:rFonts w:eastAsia="Times New Roman"/>
        </w:rPr>
        <w:t>845.520</w:t>
      </w:r>
      <w:r w:rsidRPr="004344CA">
        <w:rPr>
          <w:rFonts w:eastAsia="Times New Roman"/>
        </w:rPr>
        <w:tab/>
        <w:t>Emergency Action Plan</w:t>
      </w:r>
    </w:p>
    <w:p w:rsidR="00B621CC" w:rsidRPr="004344CA" w:rsidRDefault="00B621CC" w:rsidP="00B621CC">
      <w:pPr>
        <w:autoSpaceDE w:val="0"/>
        <w:autoSpaceDN w:val="0"/>
        <w:adjustRightInd w:val="0"/>
        <w:ind w:left="1440" w:hanging="1440"/>
        <w:rPr>
          <w:rFonts w:eastAsia="Times New Roman"/>
        </w:rPr>
      </w:pPr>
      <w:r w:rsidRPr="004344CA">
        <w:rPr>
          <w:rFonts w:eastAsia="Times New Roman"/>
        </w:rPr>
        <w:t>845.530</w:t>
      </w:r>
      <w:r w:rsidRPr="004344CA">
        <w:rPr>
          <w:rFonts w:eastAsia="Times New Roman"/>
        </w:rPr>
        <w:tab/>
        <w:t>Safety and Health Plan</w:t>
      </w:r>
    </w:p>
    <w:p w:rsidR="00B621CC" w:rsidRPr="004344CA" w:rsidRDefault="00B621CC" w:rsidP="00B621CC">
      <w:pPr>
        <w:autoSpaceDE w:val="0"/>
        <w:autoSpaceDN w:val="0"/>
        <w:adjustRightInd w:val="0"/>
        <w:ind w:left="1440" w:hanging="1440"/>
        <w:rPr>
          <w:rFonts w:eastAsia="Times New Roman"/>
        </w:rPr>
      </w:pPr>
      <w:r w:rsidRPr="004344CA">
        <w:rPr>
          <w:rFonts w:eastAsia="Times New Roman"/>
        </w:rPr>
        <w:t>845.540</w:t>
      </w:r>
      <w:r w:rsidRPr="004344CA">
        <w:rPr>
          <w:rFonts w:eastAsia="Times New Roman"/>
        </w:rPr>
        <w:tab/>
        <w:t>Inspection Requirements for CCR Surface Impoundments</w:t>
      </w:r>
    </w:p>
    <w:p w:rsidR="00B621CC" w:rsidRPr="004344CA" w:rsidRDefault="00B621CC" w:rsidP="00B621CC">
      <w:pPr>
        <w:autoSpaceDE w:val="0"/>
        <w:autoSpaceDN w:val="0"/>
        <w:adjustRightInd w:val="0"/>
        <w:ind w:left="1440" w:hanging="1440"/>
        <w:rPr>
          <w:rFonts w:eastAsia="Times New Roman"/>
        </w:rPr>
      </w:pPr>
      <w:r w:rsidRPr="004344CA">
        <w:rPr>
          <w:rFonts w:eastAsia="Times New Roman"/>
        </w:rPr>
        <w:t>845.550</w:t>
      </w:r>
      <w:r w:rsidRPr="004344CA">
        <w:rPr>
          <w:rFonts w:eastAsia="Times New Roman"/>
        </w:rPr>
        <w:tab/>
        <w:t>Annual Consolidated Report</w:t>
      </w:r>
    </w:p>
    <w:p w:rsidR="00B621CC" w:rsidRPr="004344CA" w:rsidRDefault="00B621CC" w:rsidP="00B621CC">
      <w:pPr>
        <w:autoSpaceDE w:val="0"/>
        <w:autoSpaceDN w:val="0"/>
        <w:adjustRightInd w:val="0"/>
        <w:ind w:left="1440" w:hanging="1440"/>
        <w:rPr>
          <w:rFonts w:eastAsia="Times New Roman"/>
        </w:rPr>
      </w:pPr>
    </w:p>
    <w:p w:rsidR="00B621CC" w:rsidRPr="004344CA" w:rsidRDefault="00B621CC" w:rsidP="00B621CC">
      <w:pPr>
        <w:autoSpaceDE w:val="0"/>
        <w:autoSpaceDN w:val="0"/>
        <w:adjustRightInd w:val="0"/>
        <w:ind w:left="1440" w:hanging="1440"/>
        <w:jc w:val="center"/>
        <w:rPr>
          <w:rFonts w:eastAsia="Times New Roman"/>
        </w:rPr>
      </w:pPr>
      <w:bookmarkStart w:id="8" w:name="_Hlk15634214"/>
      <w:r w:rsidRPr="004344CA">
        <w:rPr>
          <w:rFonts w:eastAsia="Times New Roman"/>
        </w:rPr>
        <w:t>SUBPART F:  GROUNDWATER MONITORING AND CORRECTIVE ACTION</w:t>
      </w:r>
    </w:p>
    <w:p w:rsidR="00B621CC" w:rsidRPr="004344CA" w:rsidRDefault="00B621CC" w:rsidP="00B621CC">
      <w:pPr>
        <w:autoSpaceDE w:val="0"/>
        <w:autoSpaceDN w:val="0"/>
        <w:adjustRightInd w:val="0"/>
        <w:ind w:left="1440" w:hanging="1440"/>
        <w:rPr>
          <w:rFonts w:eastAsia="Times New Roman"/>
        </w:rPr>
      </w:pPr>
    </w:p>
    <w:p w:rsidR="00B621CC" w:rsidRPr="004344CA" w:rsidRDefault="00B621CC" w:rsidP="00B621CC">
      <w:pPr>
        <w:autoSpaceDE w:val="0"/>
        <w:autoSpaceDN w:val="0"/>
        <w:adjustRightInd w:val="0"/>
        <w:ind w:left="1440" w:hanging="1440"/>
        <w:rPr>
          <w:rFonts w:eastAsia="Times New Roman"/>
        </w:rPr>
      </w:pPr>
      <w:r w:rsidRPr="004344CA">
        <w:rPr>
          <w:rFonts w:eastAsia="Times New Roman"/>
        </w:rPr>
        <w:t>Section</w:t>
      </w:r>
    </w:p>
    <w:p w:rsidR="00B621CC" w:rsidRPr="004344CA" w:rsidRDefault="00B621CC" w:rsidP="00B621CC">
      <w:pPr>
        <w:autoSpaceDE w:val="0"/>
        <w:autoSpaceDN w:val="0"/>
        <w:adjustRightInd w:val="0"/>
        <w:ind w:left="1440" w:hanging="1440"/>
        <w:rPr>
          <w:rFonts w:eastAsia="Times New Roman"/>
        </w:rPr>
      </w:pPr>
      <w:r w:rsidRPr="004344CA">
        <w:rPr>
          <w:rFonts w:eastAsia="Times New Roman"/>
        </w:rPr>
        <w:t>845.600</w:t>
      </w:r>
      <w:r w:rsidRPr="004344CA">
        <w:rPr>
          <w:rFonts w:eastAsia="Times New Roman"/>
        </w:rPr>
        <w:tab/>
        <w:t>Groundwater Protection Standards</w:t>
      </w:r>
    </w:p>
    <w:p w:rsidR="00B621CC" w:rsidRPr="004344CA" w:rsidRDefault="00B621CC" w:rsidP="00B621CC">
      <w:pPr>
        <w:autoSpaceDE w:val="0"/>
        <w:autoSpaceDN w:val="0"/>
        <w:adjustRightInd w:val="0"/>
        <w:ind w:left="1440" w:hanging="1440"/>
        <w:rPr>
          <w:rFonts w:eastAsia="Times New Roman"/>
        </w:rPr>
      </w:pPr>
      <w:r w:rsidRPr="004344CA">
        <w:rPr>
          <w:rFonts w:eastAsia="Times New Roman"/>
        </w:rPr>
        <w:t>845.610</w:t>
      </w:r>
      <w:r w:rsidRPr="004344CA">
        <w:rPr>
          <w:rFonts w:eastAsia="Times New Roman"/>
        </w:rPr>
        <w:tab/>
        <w:t>General Requirements</w:t>
      </w:r>
    </w:p>
    <w:p w:rsidR="00B621CC" w:rsidRPr="004344CA" w:rsidRDefault="00B621CC" w:rsidP="00B621CC">
      <w:pPr>
        <w:autoSpaceDE w:val="0"/>
        <w:autoSpaceDN w:val="0"/>
        <w:adjustRightInd w:val="0"/>
        <w:ind w:left="1440" w:hanging="1440"/>
        <w:rPr>
          <w:rFonts w:eastAsia="Times New Roman"/>
        </w:rPr>
      </w:pPr>
      <w:r w:rsidRPr="004344CA">
        <w:rPr>
          <w:rFonts w:eastAsia="Times New Roman"/>
        </w:rPr>
        <w:t>845.620</w:t>
      </w:r>
      <w:r w:rsidRPr="004344CA">
        <w:rPr>
          <w:rFonts w:eastAsia="Times New Roman"/>
        </w:rPr>
        <w:tab/>
        <w:t>Hydrogeologic Site Characterization</w:t>
      </w:r>
    </w:p>
    <w:p w:rsidR="00B621CC" w:rsidRPr="004344CA" w:rsidRDefault="00B621CC" w:rsidP="00B621CC">
      <w:pPr>
        <w:autoSpaceDE w:val="0"/>
        <w:autoSpaceDN w:val="0"/>
        <w:adjustRightInd w:val="0"/>
        <w:ind w:left="1440" w:hanging="1440"/>
        <w:rPr>
          <w:rFonts w:eastAsia="Times New Roman"/>
        </w:rPr>
      </w:pPr>
      <w:r w:rsidRPr="004344CA">
        <w:rPr>
          <w:rFonts w:eastAsia="Times New Roman"/>
        </w:rPr>
        <w:t>845.630</w:t>
      </w:r>
      <w:r w:rsidRPr="004344CA">
        <w:rPr>
          <w:rFonts w:eastAsia="Times New Roman"/>
        </w:rPr>
        <w:tab/>
        <w:t>Groundwater Monitoring Systems</w:t>
      </w:r>
    </w:p>
    <w:p w:rsidR="00B621CC" w:rsidRPr="004344CA" w:rsidRDefault="00B621CC" w:rsidP="00B621CC">
      <w:pPr>
        <w:autoSpaceDE w:val="0"/>
        <w:autoSpaceDN w:val="0"/>
        <w:adjustRightInd w:val="0"/>
        <w:ind w:left="1440" w:hanging="1440"/>
        <w:rPr>
          <w:rFonts w:eastAsia="Times New Roman"/>
        </w:rPr>
      </w:pPr>
      <w:r w:rsidRPr="004344CA">
        <w:rPr>
          <w:rFonts w:eastAsia="Times New Roman"/>
        </w:rPr>
        <w:t>845.640</w:t>
      </w:r>
      <w:r w:rsidRPr="004344CA">
        <w:rPr>
          <w:rFonts w:eastAsia="Times New Roman"/>
        </w:rPr>
        <w:tab/>
        <w:t>Groundwater Sampling and Analysis Requirements</w:t>
      </w:r>
    </w:p>
    <w:p w:rsidR="00B621CC" w:rsidRPr="004344CA" w:rsidRDefault="00B621CC" w:rsidP="00B621CC">
      <w:pPr>
        <w:autoSpaceDE w:val="0"/>
        <w:autoSpaceDN w:val="0"/>
        <w:adjustRightInd w:val="0"/>
        <w:ind w:left="1440" w:hanging="1440"/>
        <w:rPr>
          <w:rFonts w:eastAsia="Times New Roman"/>
        </w:rPr>
      </w:pPr>
      <w:r w:rsidRPr="004344CA">
        <w:rPr>
          <w:rFonts w:eastAsia="Times New Roman"/>
        </w:rPr>
        <w:t>845.650</w:t>
      </w:r>
      <w:r w:rsidRPr="004344CA">
        <w:rPr>
          <w:rFonts w:eastAsia="Times New Roman"/>
        </w:rPr>
        <w:tab/>
        <w:t>Groundwater Monitoring Program</w:t>
      </w:r>
    </w:p>
    <w:p w:rsidR="00B621CC" w:rsidRPr="004344CA" w:rsidRDefault="00B621CC" w:rsidP="00B621CC">
      <w:pPr>
        <w:autoSpaceDE w:val="0"/>
        <w:autoSpaceDN w:val="0"/>
        <w:adjustRightInd w:val="0"/>
        <w:ind w:left="1440" w:hanging="1440"/>
        <w:rPr>
          <w:rFonts w:eastAsia="Times New Roman"/>
        </w:rPr>
      </w:pPr>
      <w:bookmarkStart w:id="9" w:name="_Hlk15638830"/>
      <w:r w:rsidRPr="004344CA">
        <w:rPr>
          <w:rFonts w:eastAsia="Times New Roman"/>
        </w:rPr>
        <w:t>845.660</w:t>
      </w:r>
      <w:r w:rsidRPr="004344CA">
        <w:rPr>
          <w:rFonts w:eastAsia="Times New Roman"/>
        </w:rPr>
        <w:tab/>
        <w:t>Assessment of Corrective Measures</w:t>
      </w:r>
    </w:p>
    <w:p w:rsidR="00B621CC" w:rsidRPr="004344CA" w:rsidRDefault="00B621CC" w:rsidP="00B621CC">
      <w:pPr>
        <w:autoSpaceDE w:val="0"/>
        <w:autoSpaceDN w:val="0"/>
        <w:adjustRightInd w:val="0"/>
        <w:ind w:left="1440" w:hanging="1440"/>
        <w:rPr>
          <w:rFonts w:eastAsia="Times New Roman"/>
        </w:rPr>
      </w:pPr>
      <w:r w:rsidRPr="004344CA">
        <w:rPr>
          <w:rFonts w:eastAsia="Times New Roman"/>
        </w:rPr>
        <w:t>845.670</w:t>
      </w:r>
      <w:r w:rsidRPr="004344CA">
        <w:rPr>
          <w:rFonts w:eastAsia="Times New Roman"/>
        </w:rPr>
        <w:tab/>
        <w:t>Corrective Action Plan</w:t>
      </w:r>
    </w:p>
    <w:p w:rsidR="00B621CC" w:rsidRPr="004344CA" w:rsidRDefault="00B621CC" w:rsidP="00B621CC">
      <w:pPr>
        <w:autoSpaceDE w:val="0"/>
        <w:autoSpaceDN w:val="0"/>
        <w:adjustRightInd w:val="0"/>
        <w:ind w:left="1440" w:hanging="1440"/>
        <w:rPr>
          <w:rFonts w:eastAsia="Times New Roman"/>
        </w:rPr>
      </w:pPr>
      <w:r w:rsidRPr="004344CA">
        <w:rPr>
          <w:rFonts w:eastAsia="Times New Roman"/>
        </w:rPr>
        <w:t>845.680</w:t>
      </w:r>
      <w:r w:rsidRPr="004344CA">
        <w:rPr>
          <w:rFonts w:eastAsia="Times New Roman"/>
        </w:rPr>
        <w:tab/>
        <w:t>Implementation of the Corrective Action Plan</w:t>
      </w:r>
    </w:p>
    <w:bookmarkEnd w:id="9"/>
    <w:p w:rsidR="00B621CC" w:rsidRPr="004344CA" w:rsidRDefault="00B621CC" w:rsidP="00B621CC">
      <w:pPr>
        <w:autoSpaceDE w:val="0"/>
        <w:autoSpaceDN w:val="0"/>
        <w:adjustRightInd w:val="0"/>
        <w:ind w:left="1440" w:hanging="1440"/>
        <w:rPr>
          <w:rFonts w:eastAsia="Times New Roman"/>
        </w:rPr>
      </w:pPr>
    </w:p>
    <w:p w:rsidR="00B621CC" w:rsidRPr="004344CA" w:rsidRDefault="00B621CC" w:rsidP="00B621CC">
      <w:pPr>
        <w:autoSpaceDE w:val="0"/>
        <w:autoSpaceDN w:val="0"/>
        <w:adjustRightInd w:val="0"/>
        <w:ind w:left="1440" w:hanging="1440"/>
        <w:jc w:val="center"/>
        <w:rPr>
          <w:rFonts w:eastAsia="Times New Roman"/>
        </w:rPr>
      </w:pPr>
      <w:bookmarkStart w:id="10" w:name="_Hlk11304893"/>
      <w:bookmarkEnd w:id="8"/>
      <w:r w:rsidRPr="004344CA">
        <w:rPr>
          <w:rFonts w:eastAsia="Times New Roman"/>
        </w:rPr>
        <w:t>SUBPART G:  CLOSURE AND POST-CLOSURE CARE</w:t>
      </w:r>
    </w:p>
    <w:p w:rsidR="00B621CC" w:rsidRPr="004344CA" w:rsidRDefault="00B621CC" w:rsidP="00B621CC">
      <w:pPr>
        <w:autoSpaceDE w:val="0"/>
        <w:autoSpaceDN w:val="0"/>
        <w:adjustRightInd w:val="0"/>
        <w:ind w:left="1440" w:hanging="1440"/>
        <w:rPr>
          <w:rFonts w:eastAsia="Times New Roman"/>
        </w:rPr>
      </w:pPr>
    </w:p>
    <w:p w:rsidR="00B621CC" w:rsidRPr="004344CA" w:rsidRDefault="00B621CC" w:rsidP="00B621CC">
      <w:pPr>
        <w:autoSpaceDE w:val="0"/>
        <w:autoSpaceDN w:val="0"/>
        <w:adjustRightInd w:val="0"/>
        <w:ind w:left="1440" w:hanging="1440"/>
        <w:rPr>
          <w:rFonts w:eastAsia="Times New Roman"/>
        </w:rPr>
      </w:pPr>
      <w:r w:rsidRPr="004344CA">
        <w:rPr>
          <w:rFonts w:eastAsia="Times New Roman"/>
        </w:rPr>
        <w:t>Section</w:t>
      </w:r>
    </w:p>
    <w:p w:rsidR="00B621CC" w:rsidRPr="004344CA" w:rsidRDefault="00B621CC" w:rsidP="00B621CC">
      <w:pPr>
        <w:autoSpaceDE w:val="0"/>
        <w:autoSpaceDN w:val="0"/>
        <w:adjustRightInd w:val="0"/>
        <w:ind w:left="1440" w:hanging="1440"/>
        <w:rPr>
          <w:rFonts w:eastAsia="Times New Roman"/>
        </w:rPr>
      </w:pPr>
      <w:bookmarkStart w:id="11" w:name="_Hlk15638912"/>
      <w:r w:rsidRPr="004344CA">
        <w:rPr>
          <w:rFonts w:eastAsia="Times New Roman"/>
        </w:rPr>
        <w:t>845.700</w:t>
      </w:r>
      <w:r w:rsidRPr="004344CA">
        <w:rPr>
          <w:rFonts w:eastAsia="Times New Roman"/>
        </w:rPr>
        <w:tab/>
        <w:t>Required Closure or Retrofit of CCR Surface Impoundments</w:t>
      </w:r>
    </w:p>
    <w:p w:rsidR="00B621CC" w:rsidRPr="004344CA" w:rsidRDefault="00B621CC" w:rsidP="00B621CC">
      <w:pPr>
        <w:autoSpaceDE w:val="0"/>
        <w:autoSpaceDN w:val="0"/>
        <w:adjustRightInd w:val="0"/>
        <w:ind w:left="1440" w:hanging="1440"/>
        <w:rPr>
          <w:rFonts w:eastAsia="Times New Roman"/>
        </w:rPr>
      </w:pPr>
      <w:r w:rsidRPr="004344CA">
        <w:rPr>
          <w:rFonts w:eastAsia="Times New Roman"/>
        </w:rPr>
        <w:t>845.710</w:t>
      </w:r>
      <w:r w:rsidRPr="004344CA">
        <w:rPr>
          <w:rFonts w:eastAsia="Times New Roman"/>
        </w:rPr>
        <w:tab/>
        <w:t>Closure Alternatives</w:t>
      </w:r>
    </w:p>
    <w:p w:rsidR="00B621CC" w:rsidRPr="004344CA" w:rsidRDefault="00B621CC" w:rsidP="00B621CC">
      <w:pPr>
        <w:autoSpaceDE w:val="0"/>
        <w:autoSpaceDN w:val="0"/>
        <w:adjustRightInd w:val="0"/>
        <w:ind w:left="1440" w:hanging="1440"/>
        <w:rPr>
          <w:rFonts w:eastAsia="Times New Roman"/>
        </w:rPr>
      </w:pPr>
      <w:r w:rsidRPr="004344CA">
        <w:rPr>
          <w:rFonts w:eastAsia="Times New Roman"/>
        </w:rPr>
        <w:t>845.720</w:t>
      </w:r>
      <w:r w:rsidRPr="004344CA">
        <w:rPr>
          <w:rFonts w:eastAsia="Times New Roman"/>
        </w:rPr>
        <w:tab/>
      </w:r>
      <w:bookmarkStart w:id="12" w:name="_Hlk11309221"/>
      <w:r w:rsidRPr="004344CA">
        <w:rPr>
          <w:rFonts w:eastAsia="Times New Roman"/>
        </w:rPr>
        <w:t>Closure Plan</w:t>
      </w:r>
      <w:bookmarkEnd w:id="12"/>
    </w:p>
    <w:p w:rsidR="00B621CC" w:rsidRPr="004344CA" w:rsidRDefault="00B621CC" w:rsidP="00B621CC">
      <w:pPr>
        <w:autoSpaceDE w:val="0"/>
        <w:autoSpaceDN w:val="0"/>
        <w:adjustRightInd w:val="0"/>
        <w:ind w:left="1440" w:hanging="1440"/>
        <w:rPr>
          <w:rFonts w:eastAsia="Times New Roman"/>
        </w:rPr>
      </w:pPr>
      <w:r w:rsidRPr="004344CA">
        <w:rPr>
          <w:rFonts w:eastAsia="Times New Roman"/>
        </w:rPr>
        <w:t>845.730</w:t>
      </w:r>
      <w:r w:rsidRPr="004344CA">
        <w:rPr>
          <w:rFonts w:eastAsia="Times New Roman"/>
        </w:rPr>
        <w:tab/>
        <w:t>Initiation of Closure</w:t>
      </w:r>
    </w:p>
    <w:p w:rsidR="00B621CC" w:rsidRPr="004344CA" w:rsidRDefault="00B621CC" w:rsidP="00B621CC">
      <w:pPr>
        <w:autoSpaceDE w:val="0"/>
        <w:autoSpaceDN w:val="0"/>
        <w:adjustRightInd w:val="0"/>
        <w:ind w:left="1440" w:hanging="1440"/>
        <w:rPr>
          <w:rFonts w:eastAsia="Times New Roman"/>
        </w:rPr>
      </w:pPr>
      <w:r w:rsidRPr="004344CA">
        <w:rPr>
          <w:rFonts w:eastAsia="Times New Roman"/>
        </w:rPr>
        <w:t>845.740</w:t>
      </w:r>
      <w:r w:rsidRPr="004344CA">
        <w:rPr>
          <w:rFonts w:eastAsia="Times New Roman"/>
        </w:rPr>
        <w:tab/>
        <w:t>Closure by Removal</w:t>
      </w:r>
    </w:p>
    <w:p w:rsidR="00B621CC" w:rsidRPr="004344CA" w:rsidRDefault="00B621CC" w:rsidP="00B621CC">
      <w:pPr>
        <w:autoSpaceDE w:val="0"/>
        <w:autoSpaceDN w:val="0"/>
        <w:adjustRightInd w:val="0"/>
        <w:ind w:left="1440" w:hanging="1440"/>
        <w:rPr>
          <w:rFonts w:eastAsia="Times New Roman"/>
        </w:rPr>
      </w:pPr>
      <w:bookmarkStart w:id="13" w:name="_Hlk15638974"/>
      <w:bookmarkEnd w:id="11"/>
      <w:r w:rsidRPr="004344CA">
        <w:rPr>
          <w:rFonts w:eastAsia="Times New Roman"/>
        </w:rPr>
        <w:t>845.750</w:t>
      </w:r>
      <w:r w:rsidRPr="004344CA">
        <w:rPr>
          <w:rFonts w:eastAsia="Times New Roman"/>
        </w:rPr>
        <w:tab/>
        <w:t>Closure with a Final Cover System</w:t>
      </w:r>
    </w:p>
    <w:p w:rsidR="00B621CC" w:rsidRPr="004344CA" w:rsidRDefault="00B621CC" w:rsidP="00B621CC">
      <w:pPr>
        <w:autoSpaceDE w:val="0"/>
        <w:autoSpaceDN w:val="0"/>
        <w:adjustRightInd w:val="0"/>
        <w:ind w:left="1440" w:hanging="1440"/>
        <w:rPr>
          <w:rFonts w:eastAsia="Times New Roman"/>
        </w:rPr>
      </w:pPr>
      <w:r w:rsidRPr="004344CA">
        <w:rPr>
          <w:rFonts w:eastAsia="Times New Roman"/>
        </w:rPr>
        <w:t>845.760</w:t>
      </w:r>
      <w:r w:rsidRPr="004344CA">
        <w:rPr>
          <w:rFonts w:eastAsia="Times New Roman"/>
        </w:rPr>
        <w:tab/>
        <w:t>Completion of Closure Activities</w:t>
      </w:r>
    </w:p>
    <w:p w:rsidR="00B621CC" w:rsidRPr="004344CA" w:rsidRDefault="00B621CC" w:rsidP="00B621CC">
      <w:pPr>
        <w:autoSpaceDE w:val="0"/>
        <w:autoSpaceDN w:val="0"/>
        <w:adjustRightInd w:val="0"/>
        <w:ind w:left="1440" w:hanging="1440"/>
        <w:rPr>
          <w:rFonts w:eastAsia="Times New Roman"/>
        </w:rPr>
      </w:pPr>
      <w:r w:rsidRPr="004344CA">
        <w:rPr>
          <w:rFonts w:eastAsia="Times New Roman"/>
        </w:rPr>
        <w:t>845.770</w:t>
      </w:r>
      <w:r w:rsidRPr="004344CA">
        <w:rPr>
          <w:rFonts w:eastAsia="Times New Roman"/>
        </w:rPr>
        <w:tab/>
        <w:t>Retrofitting</w:t>
      </w:r>
    </w:p>
    <w:p w:rsidR="00B621CC" w:rsidRPr="004344CA" w:rsidRDefault="00B621CC" w:rsidP="00B621CC">
      <w:pPr>
        <w:autoSpaceDE w:val="0"/>
        <w:autoSpaceDN w:val="0"/>
        <w:adjustRightInd w:val="0"/>
        <w:ind w:left="1440" w:hanging="1440"/>
        <w:rPr>
          <w:rFonts w:eastAsia="Times New Roman"/>
        </w:rPr>
      </w:pPr>
      <w:r w:rsidRPr="004344CA">
        <w:rPr>
          <w:rFonts w:eastAsia="Times New Roman"/>
        </w:rPr>
        <w:t>845.780</w:t>
      </w:r>
      <w:r w:rsidRPr="004344CA">
        <w:rPr>
          <w:rFonts w:eastAsia="Times New Roman"/>
        </w:rPr>
        <w:tab/>
        <w:t>Post-Closure Care Requirements</w:t>
      </w:r>
    </w:p>
    <w:p w:rsidR="00B621CC" w:rsidRPr="004344CA" w:rsidRDefault="00B621CC" w:rsidP="00B621CC">
      <w:pPr>
        <w:autoSpaceDE w:val="0"/>
        <w:autoSpaceDN w:val="0"/>
        <w:adjustRightInd w:val="0"/>
        <w:ind w:left="1440" w:hanging="1440"/>
        <w:rPr>
          <w:rFonts w:eastAsia="Times New Roman"/>
        </w:rPr>
      </w:pPr>
    </w:p>
    <w:bookmarkEnd w:id="10"/>
    <w:bookmarkEnd w:id="13"/>
    <w:p w:rsidR="00B621CC" w:rsidRPr="004344CA" w:rsidRDefault="00B621CC" w:rsidP="00B621CC">
      <w:pPr>
        <w:autoSpaceDE w:val="0"/>
        <w:autoSpaceDN w:val="0"/>
        <w:adjustRightInd w:val="0"/>
        <w:ind w:left="1440" w:hanging="1440"/>
        <w:jc w:val="center"/>
        <w:rPr>
          <w:rFonts w:eastAsia="Times New Roman"/>
        </w:rPr>
      </w:pPr>
      <w:r w:rsidRPr="004344CA">
        <w:rPr>
          <w:rFonts w:eastAsia="Times New Roman"/>
        </w:rPr>
        <w:t xml:space="preserve">SUBPART H:  </w:t>
      </w:r>
      <w:r w:rsidRPr="004344CA">
        <w:rPr>
          <w:rFonts w:eastAsia="Times New Roman"/>
          <w:caps/>
        </w:rPr>
        <w:t>Recordkeeping</w:t>
      </w:r>
    </w:p>
    <w:p w:rsidR="00B621CC" w:rsidRPr="004344CA" w:rsidRDefault="00B621CC" w:rsidP="00B621CC">
      <w:pPr>
        <w:autoSpaceDE w:val="0"/>
        <w:autoSpaceDN w:val="0"/>
        <w:adjustRightInd w:val="0"/>
        <w:ind w:left="1440" w:hanging="1440"/>
        <w:rPr>
          <w:rFonts w:eastAsia="Times New Roman"/>
        </w:rPr>
      </w:pPr>
    </w:p>
    <w:p w:rsidR="00B621CC" w:rsidRPr="004344CA" w:rsidRDefault="00B621CC" w:rsidP="00B621CC">
      <w:pPr>
        <w:autoSpaceDE w:val="0"/>
        <w:autoSpaceDN w:val="0"/>
        <w:adjustRightInd w:val="0"/>
        <w:ind w:left="1440" w:hanging="1440"/>
        <w:rPr>
          <w:rFonts w:eastAsia="Times New Roman"/>
        </w:rPr>
      </w:pPr>
      <w:r w:rsidRPr="004344CA">
        <w:rPr>
          <w:rFonts w:eastAsia="Times New Roman"/>
        </w:rPr>
        <w:t>Section</w:t>
      </w:r>
    </w:p>
    <w:p w:rsidR="00B621CC" w:rsidRPr="004344CA" w:rsidRDefault="00B621CC" w:rsidP="00B621CC">
      <w:pPr>
        <w:autoSpaceDE w:val="0"/>
        <w:autoSpaceDN w:val="0"/>
        <w:adjustRightInd w:val="0"/>
        <w:ind w:left="1440" w:hanging="1440"/>
        <w:rPr>
          <w:rFonts w:eastAsia="Times New Roman"/>
        </w:rPr>
      </w:pPr>
      <w:r w:rsidRPr="004344CA">
        <w:rPr>
          <w:rFonts w:eastAsia="Times New Roman"/>
        </w:rPr>
        <w:t>845.800</w:t>
      </w:r>
      <w:r w:rsidRPr="004344CA">
        <w:rPr>
          <w:rFonts w:eastAsia="Times New Roman"/>
        </w:rPr>
        <w:tab/>
        <w:t>Facility Operating Record</w:t>
      </w:r>
    </w:p>
    <w:p w:rsidR="00B621CC" w:rsidRPr="004344CA" w:rsidRDefault="00B621CC" w:rsidP="00B621CC">
      <w:pPr>
        <w:autoSpaceDE w:val="0"/>
        <w:autoSpaceDN w:val="0"/>
        <w:adjustRightInd w:val="0"/>
        <w:ind w:left="1440" w:hanging="1440"/>
        <w:rPr>
          <w:rFonts w:eastAsia="Times New Roman"/>
        </w:rPr>
      </w:pPr>
      <w:r w:rsidRPr="004344CA">
        <w:rPr>
          <w:rFonts w:eastAsia="Times New Roman"/>
        </w:rPr>
        <w:t>845.810</w:t>
      </w:r>
      <w:r w:rsidRPr="004344CA">
        <w:rPr>
          <w:rFonts w:eastAsia="Times New Roman"/>
        </w:rPr>
        <w:tab/>
        <w:t>Publicly Accessible Internet Site Requirements</w:t>
      </w:r>
    </w:p>
    <w:p w:rsidR="00B621CC" w:rsidRPr="004344CA" w:rsidRDefault="00B621CC" w:rsidP="00B621CC">
      <w:pPr>
        <w:autoSpaceDE w:val="0"/>
        <w:autoSpaceDN w:val="0"/>
        <w:adjustRightInd w:val="0"/>
        <w:ind w:left="1440" w:hanging="1440"/>
        <w:rPr>
          <w:rFonts w:eastAsia="Times New Roman"/>
        </w:rPr>
      </w:pPr>
    </w:p>
    <w:bookmarkEnd w:id="1"/>
    <w:p w:rsidR="00B621CC" w:rsidRPr="004344CA" w:rsidRDefault="00B621CC" w:rsidP="00B621CC">
      <w:pPr>
        <w:autoSpaceDE w:val="0"/>
        <w:autoSpaceDN w:val="0"/>
        <w:adjustRightInd w:val="0"/>
        <w:ind w:left="1440" w:hanging="1440"/>
        <w:jc w:val="center"/>
        <w:rPr>
          <w:rFonts w:eastAsia="Times New Roman"/>
        </w:rPr>
      </w:pPr>
      <w:r w:rsidRPr="004344CA">
        <w:rPr>
          <w:rFonts w:eastAsia="Times New Roman"/>
        </w:rPr>
        <w:t xml:space="preserve">SUBPART I:  </w:t>
      </w:r>
      <w:r w:rsidRPr="004344CA">
        <w:rPr>
          <w:rFonts w:eastAsia="Times New Roman"/>
          <w:caps/>
        </w:rPr>
        <w:t>Financial Assurance</w:t>
      </w:r>
    </w:p>
    <w:p w:rsidR="00B621CC" w:rsidRPr="004344CA" w:rsidRDefault="00B621CC" w:rsidP="00B621CC">
      <w:pPr>
        <w:autoSpaceDE w:val="0"/>
        <w:autoSpaceDN w:val="0"/>
        <w:adjustRightInd w:val="0"/>
        <w:ind w:left="1440" w:hanging="1440"/>
        <w:rPr>
          <w:rFonts w:eastAsia="Times New Roman"/>
        </w:rPr>
      </w:pPr>
    </w:p>
    <w:p w:rsidR="00B621CC" w:rsidRPr="004344CA" w:rsidRDefault="00B621CC" w:rsidP="00B621CC">
      <w:pPr>
        <w:autoSpaceDE w:val="0"/>
        <w:autoSpaceDN w:val="0"/>
        <w:adjustRightInd w:val="0"/>
        <w:ind w:left="1440" w:hanging="1440"/>
        <w:rPr>
          <w:rFonts w:eastAsia="Times New Roman"/>
        </w:rPr>
      </w:pPr>
      <w:r w:rsidRPr="004344CA">
        <w:rPr>
          <w:rFonts w:eastAsia="Times New Roman"/>
        </w:rPr>
        <w:lastRenderedPageBreak/>
        <w:t>Section</w:t>
      </w:r>
    </w:p>
    <w:p w:rsidR="00B621CC" w:rsidRPr="004344CA" w:rsidRDefault="00B621CC" w:rsidP="00B621CC">
      <w:pPr>
        <w:autoSpaceDE w:val="0"/>
        <w:autoSpaceDN w:val="0"/>
        <w:adjustRightInd w:val="0"/>
        <w:rPr>
          <w:rFonts w:eastAsia="Times New Roman"/>
        </w:rPr>
      </w:pPr>
      <w:r w:rsidRPr="004344CA">
        <w:rPr>
          <w:rFonts w:eastAsia="Times New Roman"/>
        </w:rPr>
        <w:t>845.900</w:t>
      </w:r>
      <w:r w:rsidRPr="004344CA">
        <w:rPr>
          <w:rFonts w:eastAsia="Times New Roman"/>
        </w:rPr>
        <w:tab/>
        <w:t>General Provisions</w:t>
      </w:r>
    </w:p>
    <w:p w:rsidR="00B621CC" w:rsidRPr="004344CA" w:rsidRDefault="00B621CC" w:rsidP="00B621CC">
      <w:pPr>
        <w:autoSpaceDE w:val="0"/>
        <w:autoSpaceDN w:val="0"/>
        <w:adjustRightInd w:val="0"/>
        <w:rPr>
          <w:rFonts w:eastAsia="Times New Roman"/>
        </w:rPr>
      </w:pPr>
      <w:r w:rsidRPr="004344CA">
        <w:rPr>
          <w:rFonts w:eastAsia="Times New Roman"/>
        </w:rPr>
        <w:t>845.910</w:t>
      </w:r>
      <w:r w:rsidRPr="004344CA">
        <w:rPr>
          <w:rFonts w:eastAsia="Times New Roman"/>
        </w:rPr>
        <w:tab/>
        <w:t>Upgrading Financial Assurance</w:t>
      </w:r>
    </w:p>
    <w:p w:rsidR="00B621CC" w:rsidRPr="004344CA" w:rsidRDefault="00B621CC" w:rsidP="00B621CC">
      <w:pPr>
        <w:autoSpaceDE w:val="0"/>
        <w:autoSpaceDN w:val="0"/>
        <w:adjustRightInd w:val="0"/>
        <w:rPr>
          <w:rFonts w:eastAsia="Times New Roman"/>
        </w:rPr>
      </w:pPr>
      <w:r w:rsidRPr="004344CA">
        <w:rPr>
          <w:rFonts w:eastAsia="Times New Roman"/>
        </w:rPr>
        <w:t>845.920</w:t>
      </w:r>
      <w:r w:rsidRPr="004344CA">
        <w:rPr>
          <w:rFonts w:eastAsia="Times New Roman"/>
        </w:rPr>
        <w:tab/>
        <w:t>Release of Financial Institution and Owner or Operator</w:t>
      </w:r>
    </w:p>
    <w:p w:rsidR="00B621CC" w:rsidRPr="004344CA" w:rsidRDefault="00B621CC" w:rsidP="00B621CC">
      <w:pPr>
        <w:autoSpaceDE w:val="0"/>
        <w:autoSpaceDN w:val="0"/>
        <w:adjustRightInd w:val="0"/>
        <w:rPr>
          <w:rFonts w:eastAsia="Times New Roman"/>
        </w:rPr>
      </w:pPr>
      <w:r w:rsidRPr="004344CA">
        <w:rPr>
          <w:rFonts w:eastAsia="Times New Roman"/>
        </w:rPr>
        <w:t>845.930</w:t>
      </w:r>
      <w:r w:rsidRPr="004344CA">
        <w:rPr>
          <w:rFonts w:eastAsia="Times New Roman"/>
        </w:rPr>
        <w:tab/>
        <w:t>Cost Estimates</w:t>
      </w:r>
    </w:p>
    <w:p w:rsidR="00B621CC" w:rsidRPr="004344CA" w:rsidRDefault="00B621CC" w:rsidP="00B621CC">
      <w:pPr>
        <w:autoSpaceDE w:val="0"/>
        <w:autoSpaceDN w:val="0"/>
        <w:adjustRightInd w:val="0"/>
        <w:rPr>
          <w:rFonts w:eastAsia="Times New Roman"/>
        </w:rPr>
      </w:pPr>
      <w:r w:rsidRPr="004344CA">
        <w:rPr>
          <w:rFonts w:eastAsia="Times New Roman"/>
        </w:rPr>
        <w:t>845.940</w:t>
      </w:r>
      <w:r w:rsidRPr="004344CA">
        <w:rPr>
          <w:rFonts w:eastAsia="Times New Roman"/>
        </w:rPr>
        <w:tab/>
        <w:t>Revision of Cost Estimates</w:t>
      </w:r>
    </w:p>
    <w:p w:rsidR="00B621CC" w:rsidRPr="004344CA" w:rsidRDefault="00B621CC" w:rsidP="00B621CC">
      <w:pPr>
        <w:autoSpaceDE w:val="0"/>
        <w:autoSpaceDN w:val="0"/>
        <w:adjustRightInd w:val="0"/>
        <w:rPr>
          <w:rFonts w:eastAsia="Times New Roman"/>
        </w:rPr>
      </w:pPr>
      <w:r w:rsidRPr="004344CA">
        <w:rPr>
          <w:rFonts w:eastAsia="Times New Roman"/>
        </w:rPr>
        <w:t>845.950</w:t>
      </w:r>
      <w:r w:rsidRPr="004344CA">
        <w:rPr>
          <w:rFonts w:eastAsia="Times New Roman"/>
        </w:rPr>
        <w:tab/>
        <w:t>Mechanisms for Financial Assurance</w:t>
      </w:r>
    </w:p>
    <w:p w:rsidR="00B621CC" w:rsidRPr="004344CA" w:rsidRDefault="00B621CC" w:rsidP="00B621CC">
      <w:pPr>
        <w:autoSpaceDE w:val="0"/>
        <w:autoSpaceDN w:val="0"/>
        <w:adjustRightInd w:val="0"/>
        <w:rPr>
          <w:rFonts w:eastAsia="Times New Roman"/>
        </w:rPr>
      </w:pPr>
      <w:r w:rsidRPr="004344CA">
        <w:rPr>
          <w:rFonts w:eastAsia="Times New Roman"/>
        </w:rPr>
        <w:t>845.960</w:t>
      </w:r>
      <w:r w:rsidRPr="004344CA">
        <w:rPr>
          <w:rFonts w:eastAsia="Times New Roman"/>
        </w:rPr>
        <w:tab/>
        <w:t>Trust Fund</w:t>
      </w:r>
    </w:p>
    <w:p w:rsidR="00B621CC" w:rsidRPr="004344CA" w:rsidRDefault="00B621CC" w:rsidP="00B621CC">
      <w:pPr>
        <w:autoSpaceDE w:val="0"/>
        <w:autoSpaceDN w:val="0"/>
        <w:adjustRightInd w:val="0"/>
        <w:rPr>
          <w:rFonts w:eastAsia="Times New Roman"/>
        </w:rPr>
      </w:pPr>
      <w:r w:rsidRPr="004344CA">
        <w:rPr>
          <w:rFonts w:eastAsia="Times New Roman"/>
        </w:rPr>
        <w:t>845.970</w:t>
      </w:r>
      <w:r w:rsidRPr="004344CA">
        <w:rPr>
          <w:rFonts w:eastAsia="Times New Roman"/>
        </w:rPr>
        <w:tab/>
        <w:t>Surety Bond Guaranteeing Payment</w:t>
      </w:r>
    </w:p>
    <w:p w:rsidR="00B621CC" w:rsidRPr="004344CA" w:rsidRDefault="00B621CC" w:rsidP="00B621CC">
      <w:pPr>
        <w:autoSpaceDE w:val="0"/>
        <w:autoSpaceDN w:val="0"/>
        <w:adjustRightInd w:val="0"/>
        <w:rPr>
          <w:rFonts w:eastAsia="Times New Roman"/>
        </w:rPr>
      </w:pPr>
      <w:r w:rsidRPr="004344CA">
        <w:rPr>
          <w:rFonts w:eastAsia="Times New Roman"/>
        </w:rPr>
        <w:t>845.980</w:t>
      </w:r>
      <w:r w:rsidRPr="004344CA">
        <w:rPr>
          <w:rFonts w:eastAsia="Times New Roman"/>
        </w:rPr>
        <w:tab/>
        <w:t>Surety Bond Guaranteeing Performance</w:t>
      </w:r>
    </w:p>
    <w:p w:rsidR="00B621CC" w:rsidRPr="004344CA" w:rsidRDefault="00B621CC" w:rsidP="00B621CC">
      <w:pPr>
        <w:autoSpaceDE w:val="0"/>
        <w:autoSpaceDN w:val="0"/>
        <w:adjustRightInd w:val="0"/>
        <w:rPr>
          <w:rFonts w:eastAsia="Times New Roman"/>
        </w:rPr>
      </w:pPr>
      <w:r w:rsidRPr="004344CA">
        <w:rPr>
          <w:rFonts w:eastAsia="Times New Roman"/>
        </w:rPr>
        <w:t>845.990</w:t>
      </w:r>
      <w:r w:rsidRPr="004344CA">
        <w:rPr>
          <w:rFonts w:eastAsia="Times New Roman"/>
        </w:rPr>
        <w:tab/>
        <w:t>Letter of Credit</w:t>
      </w:r>
    </w:p>
    <w:sectPr w:rsidR="00B621CC" w:rsidRPr="004344CA" w:rsidSect="003D098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0982"/>
    <w:rsid w:val="003D0982"/>
    <w:rsid w:val="0062150C"/>
    <w:rsid w:val="0071431C"/>
    <w:rsid w:val="00721F74"/>
    <w:rsid w:val="00865EDB"/>
    <w:rsid w:val="009B24F4"/>
    <w:rsid w:val="00B621CC"/>
    <w:rsid w:val="00DF50BB"/>
    <w:rsid w:val="00F3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33F814F-2197-4501-AB5C-D9398F4A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1CC"/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PauleyMG</dc:creator>
  <cp:keywords/>
  <dc:description/>
  <cp:lastModifiedBy>Shipley, Melissa A.</cp:lastModifiedBy>
  <cp:revision>7</cp:revision>
  <dcterms:created xsi:type="dcterms:W3CDTF">2012-06-21T18:11:00Z</dcterms:created>
  <dcterms:modified xsi:type="dcterms:W3CDTF">2021-02-11T20:57:00Z</dcterms:modified>
</cp:coreProperties>
</file>