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77" w:rsidRDefault="00BE5677" w:rsidP="00BE56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5677" w:rsidRDefault="00BE5677" w:rsidP="00BE56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831.115  Modification to Obtain Operating Authorization</w:t>
      </w:r>
      <w:r>
        <w:t xml:space="preserve"> </w:t>
      </w:r>
    </w:p>
    <w:p w:rsidR="00BE5677" w:rsidRDefault="00BE5677" w:rsidP="00BE5677">
      <w:pPr>
        <w:widowControl w:val="0"/>
        <w:autoSpaceDE w:val="0"/>
        <w:autoSpaceDN w:val="0"/>
        <w:adjustRightInd w:val="0"/>
      </w:pPr>
    </w:p>
    <w:p w:rsidR="00BE5677" w:rsidRDefault="00BE5677" w:rsidP="00BE5677">
      <w:pPr>
        <w:widowControl w:val="0"/>
        <w:autoSpaceDE w:val="0"/>
        <w:autoSpaceDN w:val="0"/>
        <w:adjustRightInd w:val="0"/>
      </w:pPr>
      <w:r>
        <w:t xml:space="preserve">Unless otherwise authorized in the facility permit, prior to placing into service any structure constructed at a facility, the applicant shall obtain an operating authorization as a permit condition.  In order to obtain such an operating authorization, the operator shall submit a report documenting that construction has been completed in accordance with the engineering design. </w:t>
      </w:r>
    </w:p>
    <w:sectPr w:rsidR="00BE5677" w:rsidSect="00BE56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5677"/>
    <w:rsid w:val="001C37F1"/>
    <w:rsid w:val="00392A0F"/>
    <w:rsid w:val="005C3366"/>
    <w:rsid w:val="007D29E3"/>
    <w:rsid w:val="00BE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831</vt:lpstr>
    </vt:vector>
  </TitlesOfParts>
  <Company>State of Illinois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831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