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D0" w:rsidRDefault="00B957D0" w:rsidP="00B95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4A49" w:rsidRDefault="00B957D0" w:rsidP="009A4A49">
      <w:pPr>
        <w:widowControl w:val="0"/>
        <w:autoSpaceDE w:val="0"/>
        <w:autoSpaceDN w:val="0"/>
        <w:adjustRightInd w:val="0"/>
        <w:jc w:val="center"/>
      </w:pPr>
      <w:r>
        <w:t xml:space="preserve">SUBPART B:  STANDARDS FOR OWNERS AND OPERATORS </w:t>
      </w:r>
    </w:p>
    <w:p w:rsidR="00B957D0" w:rsidRDefault="00B957D0" w:rsidP="009A4A49">
      <w:pPr>
        <w:widowControl w:val="0"/>
        <w:autoSpaceDE w:val="0"/>
        <w:autoSpaceDN w:val="0"/>
        <w:adjustRightInd w:val="0"/>
        <w:jc w:val="center"/>
      </w:pPr>
      <w:r>
        <w:t>OF LANDSCAPE WASTE COMPOST</w:t>
      </w:r>
      <w:r w:rsidR="009A4A49">
        <w:t xml:space="preserve"> </w:t>
      </w:r>
      <w:r>
        <w:t>FACILITIES</w:t>
      </w:r>
    </w:p>
    <w:p w:rsidR="00B957D0" w:rsidRDefault="00B957D0" w:rsidP="00B957D0">
      <w:pPr>
        <w:widowControl w:val="0"/>
        <w:autoSpaceDE w:val="0"/>
        <w:autoSpaceDN w:val="0"/>
        <w:adjustRightInd w:val="0"/>
      </w:pPr>
    </w:p>
    <w:sectPr w:rsidR="00B957D0" w:rsidSect="00B95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7D0"/>
    <w:rsid w:val="005C3366"/>
    <w:rsid w:val="009A4A49"/>
    <w:rsid w:val="00A707F4"/>
    <w:rsid w:val="00B957D0"/>
    <w:rsid w:val="00E24D0D"/>
    <w:rsid w:val="00F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FOR OWNERS AND OPERATORS OF LANDSCAPE WASTE COMPOST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FOR OWNERS AND OPERATORS OF LANDSCAPE WASTE COMPOST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