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41" w:rsidRDefault="00853941" w:rsidP="00853941">
      <w:pPr>
        <w:widowControl w:val="0"/>
        <w:autoSpaceDE w:val="0"/>
        <w:autoSpaceDN w:val="0"/>
        <w:adjustRightInd w:val="0"/>
      </w:pPr>
      <w:bookmarkStart w:id="0" w:name="_GoBack"/>
      <w:bookmarkEnd w:id="0"/>
    </w:p>
    <w:p w:rsidR="00853941" w:rsidRDefault="00853941" w:rsidP="00853941">
      <w:pPr>
        <w:widowControl w:val="0"/>
        <w:autoSpaceDE w:val="0"/>
        <w:autoSpaceDN w:val="0"/>
        <w:adjustRightInd w:val="0"/>
      </w:pPr>
      <w:r>
        <w:rPr>
          <w:b/>
          <w:bCs/>
        </w:rPr>
        <w:t>Section 817.203  Notification</w:t>
      </w:r>
      <w:r>
        <w:t xml:space="preserve"> </w:t>
      </w:r>
    </w:p>
    <w:p w:rsidR="00853941" w:rsidRDefault="00853941" w:rsidP="00853941">
      <w:pPr>
        <w:widowControl w:val="0"/>
        <w:autoSpaceDE w:val="0"/>
        <w:autoSpaceDN w:val="0"/>
        <w:adjustRightInd w:val="0"/>
      </w:pPr>
    </w:p>
    <w:p w:rsidR="00853941" w:rsidRDefault="00853941" w:rsidP="00853941">
      <w:pPr>
        <w:widowControl w:val="0"/>
        <w:autoSpaceDE w:val="0"/>
        <w:autoSpaceDN w:val="0"/>
        <w:adjustRightInd w:val="0"/>
        <w:ind w:left="1440" w:hanging="720"/>
      </w:pPr>
      <w:r>
        <w:t>a)</w:t>
      </w:r>
      <w:r>
        <w:tab/>
        <w:t xml:space="preserve">The generator of wastes regulated by this Subpart, including persons conducting waste mining under 817.107, shall certify that the  waste sent to an offsite beneficial use meets the Subpart A requirements for beneficial waste. A copy of the certification shall be attached to the Bill of Lading for each shipment. </w:t>
      </w:r>
    </w:p>
    <w:p w:rsidR="00F17F74" w:rsidRDefault="00F17F74" w:rsidP="00853941">
      <w:pPr>
        <w:widowControl w:val="0"/>
        <w:autoSpaceDE w:val="0"/>
        <w:autoSpaceDN w:val="0"/>
        <w:adjustRightInd w:val="0"/>
        <w:ind w:left="1440" w:hanging="720"/>
      </w:pPr>
    </w:p>
    <w:p w:rsidR="00853941" w:rsidRDefault="00853941" w:rsidP="00853941">
      <w:pPr>
        <w:widowControl w:val="0"/>
        <w:autoSpaceDE w:val="0"/>
        <w:autoSpaceDN w:val="0"/>
        <w:adjustRightInd w:val="0"/>
        <w:ind w:left="1440" w:hanging="720"/>
      </w:pPr>
      <w:r>
        <w:t>b)</w:t>
      </w:r>
      <w:r>
        <w:tab/>
        <w:t xml:space="preserve">The generator of wastes regulated by this Subpart shall submit the following information to the Agency for each new recipient of the waste and for each new use location: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1)</w:t>
      </w:r>
      <w:r>
        <w:tab/>
        <w:t xml:space="preserve">A detailed description of the process generating the material;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2)</w:t>
      </w:r>
      <w:r>
        <w:tab/>
        <w:t xml:space="preserve">A demonstration that the proposed material handling activity will not cause a release or threat of release of contaminants to the air or water that will exceed standards promulgated by the Board or would adversely affect or impact human health or the environment;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3)</w:t>
      </w:r>
      <w:r>
        <w:tab/>
        <w:t xml:space="preserve">A physical description of the waste stream.  This description should include information on size, shape, form, particle size, and volume of the waste;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4)</w:t>
      </w:r>
      <w:r>
        <w:tab/>
        <w:t xml:space="preserve">The analytical results of the leaching test completed pursuant to Section 817.103;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5)</w:t>
      </w:r>
      <w:r>
        <w:tab/>
        <w:t xml:space="preserve">A physical analysis of the waste including percent moisture, ignitability, </w:t>
      </w:r>
      <w:proofErr w:type="spellStart"/>
      <w:r>
        <w:t>corrosivity</w:t>
      </w:r>
      <w:proofErr w:type="spellEnd"/>
      <w:r>
        <w:t xml:space="preserve">, solubility, and reactivity;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6)</w:t>
      </w:r>
      <w:r>
        <w:tab/>
        <w:t xml:space="preserve">Groundwater monitoring data, if available; and </w:t>
      </w:r>
    </w:p>
    <w:p w:rsidR="00F17F74" w:rsidRDefault="00F17F74" w:rsidP="00853941">
      <w:pPr>
        <w:widowControl w:val="0"/>
        <w:autoSpaceDE w:val="0"/>
        <w:autoSpaceDN w:val="0"/>
        <w:adjustRightInd w:val="0"/>
        <w:ind w:left="2160" w:hanging="720"/>
      </w:pPr>
    </w:p>
    <w:p w:rsidR="00853941" w:rsidRDefault="00853941" w:rsidP="00853941">
      <w:pPr>
        <w:widowControl w:val="0"/>
        <w:autoSpaceDE w:val="0"/>
        <w:autoSpaceDN w:val="0"/>
        <w:adjustRightInd w:val="0"/>
        <w:ind w:left="2160" w:hanging="720"/>
      </w:pPr>
      <w:r>
        <w:t>7)</w:t>
      </w:r>
      <w:r>
        <w:tab/>
        <w:t xml:space="preserve">A description of the proposed use or reuse activity and site including location, special handling instructions, and estimated usage timetable. </w:t>
      </w:r>
    </w:p>
    <w:sectPr w:rsidR="00853941" w:rsidSect="008539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941"/>
    <w:rsid w:val="003D421A"/>
    <w:rsid w:val="004C5181"/>
    <w:rsid w:val="005C3366"/>
    <w:rsid w:val="00853941"/>
    <w:rsid w:val="00A42577"/>
    <w:rsid w:val="00F1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