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F2" w:rsidRDefault="007426F2" w:rsidP="007426F2">
      <w:pPr>
        <w:widowControl w:val="0"/>
        <w:autoSpaceDE w:val="0"/>
        <w:autoSpaceDN w:val="0"/>
        <w:adjustRightInd w:val="0"/>
      </w:pPr>
      <w:bookmarkStart w:id="0" w:name="_GoBack"/>
      <w:bookmarkEnd w:id="0"/>
    </w:p>
    <w:p w:rsidR="007426F2" w:rsidRDefault="007426F2" w:rsidP="007426F2">
      <w:pPr>
        <w:widowControl w:val="0"/>
        <w:autoSpaceDE w:val="0"/>
        <w:autoSpaceDN w:val="0"/>
        <w:adjustRightInd w:val="0"/>
      </w:pPr>
      <w:r>
        <w:rPr>
          <w:b/>
          <w:bCs/>
        </w:rPr>
        <w:t xml:space="preserve">Section 811.506  Foundations and </w:t>
      </w:r>
      <w:proofErr w:type="spellStart"/>
      <w:r>
        <w:rPr>
          <w:b/>
          <w:bCs/>
        </w:rPr>
        <w:t>Subbases</w:t>
      </w:r>
      <w:proofErr w:type="spellEnd"/>
      <w:r>
        <w:t xml:space="preserve"> </w:t>
      </w:r>
    </w:p>
    <w:p w:rsidR="007426F2" w:rsidRDefault="007426F2" w:rsidP="007426F2">
      <w:pPr>
        <w:widowControl w:val="0"/>
        <w:autoSpaceDE w:val="0"/>
        <w:autoSpaceDN w:val="0"/>
        <w:adjustRightInd w:val="0"/>
      </w:pPr>
    </w:p>
    <w:p w:rsidR="007426F2" w:rsidRDefault="007426F2" w:rsidP="007426F2">
      <w:pPr>
        <w:widowControl w:val="0"/>
        <w:autoSpaceDE w:val="0"/>
        <w:autoSpaceDN w:val="0"/>
        <w:adjustRightInd w:val="0"/>
        <w:ind w:left="1440" w:hanging="720"/>
      </w:pPr>
      <w:r>
        <w:t>a)</w:t>
      </w:r>
      <w:r>
        <w:tab/>
        <w:t xml:space="preserve">The CQA officer shall identify and ensure the site investigation is carried out in accordance with the plans, identify unexpected conditions and record all modifications to the plans and construction procedures on the as-built drawings. </w:t>
      </w:r>
    </w:p>
    <w:p w:rsidR="00D87A0C" w:rsidRDefault="00D87A0C" w:rsidP="007426F2">
      <w:pPr>
        <w:widowControl w:val="0"/>
        <w:autoSpaceDE w:val="0"/>
        <w:autoSpaceDN w:val="0"/>
        <w:adjustRightInd w:val="0"/>
        <w:ind w:left="1440" w:hanging="720"/>
      </w:pPr>
    </w:p>
    <w:p w:rsidR="007426F2" w:rsidRDefault="007426F2" w:rsidP="007426F2">
      <w:pPr>
        <w:widowControl w:val="0"/>
        <w:autoSpaceDE w:val="0"/>
        <w:autoSpaceDN w:val="0"/>
        <w:adjustRightInd w:val="0"/>
        <w:ind w:left="1440" w:hanging="720"/>
      </w:pPr>
      <w:r>
        <w:t>b)</w:t>
      </w:r>
      <w:r>
        <w:tab/>
        <w:t xml:space="preserve">The CQA officer shall observe soil and rock surfaces for joints, fractures and depressions, document the filling of all joints and fractures and document the removal and filling of local sand deposits on the as-built drawings. </w:t>
      </w:r>
    </w:p>
    <w:p w:rsidR="00D87A0C" w:rsidRDefault="00D87A0C" w:rsidP="007426F2">
      <w:pPr>
        <w:widowControl w:val="0"/>
        <w:autoSpaceDE w:val="0"/>
        <w:autoSpaceDN w:val="0"/>
        <w:adjustRightInd w:val="0"/>
        <w:ind w:left="1440" w:hanging="720"/>
      </w:pPr>
    </w:p>
    <w:p w:rsidR="007426F2" w:rsidRDefault="007426F2" w:rsidP="007426F2">
      <w:pPr>
        <w:widowControl w:val="0"/>
        <w:autoSpaceDE w:val="0"/>
        <w:autoSpaceDN w:val="0"/>
        <w:adjustRightInd w:val="0"/>
        <w:ind w:left="1440" w:hanging="720"/>
      </w:pPr>
      <w:r>
        <w:t>c)</w:t>
      </w:r>
      <w:r>
        <w:tab/>
        <w:t xml:space="preserve">The CQA officer shall ensure that there are no moisture seeps and that all soft, organic or other undesirable materials are removed. </w:t>
      </w:r>
    </w:p>
    <w:sectPr w:rsidR="007426F2" w:rsidSect="007426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6F2"/>
    <w:rsid w:val="005C3366"/>
    <w:rsid w:val="00617D55"/>
    <w:rsid w:val="007426F2"/>
    <w:rsid w:val="008537AD"/>
    <w:rsid w:val="00BC4BD3"/>
    <w:rsid w:val="00D8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