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FA" w:rsidRDefault="00D849FA" w:rsidP="00D849FA">
      <w:pPr>
        <w:widowControl w:val="0"/>
        <w:autoSpaceDE w:val="0"/>
        <w:autoSpaceDN w:val="0"/>
        <w:adjustRightInd w:val="0"/>
      </w:pPr>
      <w:bookmarkStart w:id="0" w:name="_GoBack"/>
      <w:bookmarkEnd w:id="0"/>
    </w:p>
    <w:p w:rsidR="00D849FA" w:rsidRDefault="00D849FA" w:rsidP="00D849FA">
      <w:pPr>
        <w:widowControl w:val="0"/>
        <w:autoSpaceDE w:val="0"/>
        <w:autoSpaceDN w:val="0"/>
        <w:adjustRightInd w:val="0"/>
      </w:pPr>
      <w:r>
        <w:rPr>
          <w:b/>
          <w:bCs/>
        </w:rPr>
        <w:t>Section 811.308  Leachate Collection System</w:t>
      </w:r>
      <w:r>
        <w:t xml:space="preserve"> </w:t>
      </w:r>
    </w:p>
    <w:p w:rsidR="00D849FA" w:rsidRDefault="00D849FA" w:rsidP="00D849FA">
      <w:pPr>
        <w:widowControl w:val="0"/>
        <w:autoSpaceDE w:val="0"/>
        <w:autoSpaceDN w:val="0"/>
        <w:adjustRightInd w:val="0"/>
      </w:pPr>
    </w:p>
    <w:p w:rsidR="00D849FA" w:rsidRDefault="00D849FA" w:rsidP="00D849FA">
      <w:pPr>
        <w:widowControl w:val="0"/>
        <w:autoSpaceDE w:val="0"/>
        <w:autoSpaceDN w:val="0"/>
        <w:adjustRightInd w:val="0"/>
        <w:ind w:left="1440" w:hanging="720"/>
      </w:pPr>
      <w:r>
        <w:t>a)</w:t>
      </w:r>
      <w:r>
        <w:tab/>
        <w:t xml:space="preserve">The leachate collection system shall be designed and constructed to function for the entire design period.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b)</w:t>
      </w:r>
      <w:r>
        <w:tab/>
        <w:t xml:space="preserve">Collection pipes shall be designed for open channel flow to convey leachate under the conditions established in Section 811.307(b).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c)</w:t>
      </w:r>
      <w:r>
        <w:tab/>
        <w:t xml:space="preserve">Collection pipes shall be of a cross sectional area that allows cleaning.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d)</w:t>
      </w:r>
      <w:r>
        <w:tab/>
        <w:t xml:space="preserve">Materials used in the leachate collection system shall be chemically resistant to the leachate expected to be produced.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e)</w:t>
      </w:r>
      <w:r>
        <w:tab/>
        <w:t xml:space="preserve">The collection pipe material and bedding materials as placed shall possess structural strength to support the maximum loads imposed by the overlying materials and equipment used at the facility.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f)</w:t>
      </w:r>
      <w:r>
        <w:tab/>
        <w:t xml:space="preserve">Collection pipes shall be constructed within a coarse gravel envelope using a graded filter or geotextile as necessary to minimize clogging.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g)</w:t>
      </w:r>
      <w:r>
        <w:tab/>
        <w:t xml:space="preserve">The system shall be equipped with a sufficient number of manholes and cleanout risers to allow cleaning and maintenance of all pipes throughout the design period. </w:t>
      </w:r>
    </w:p>
    <w:p w:rsidR="00810880" w:rsidRDefault="00810880" w:rsidP="00D849FA">
      <w:pPr>
        <w:widowControl w:val="0"/>
        <w:autoSpaceDE w:val="0"/>
        <w:autoSpaceDN w:val="0"/>
        <w:adjustRightInd w:val="0"/>
        <w:ind w:left="1440" w:hanging="720"/>
      </w:pPr>
    </w:p>
    <w:p w:rsidR="00D849FA" w:rsidRDefault="00D849FA" w:rsidP="00D849FA">
      <w:pPr>
        <w:widowControl w:val="0"/>
        <w:autoSpaceDE w:val="0"/>
        <w:autoSpaceDN w:val="0"/>
        <w:adjustRightInd w:val="0"/>
        <w:ind w:left="1440" w:hanging="720"/>
      </w:pPr>
      <w:r>
        <w:t>h)</w:t>
      </w:r>
      <w:r>
        <w:tab/>
        <w:t xml:space="preserve">Leachate shall be able to drain freely from the collection pipes.  If sumps are used then pumps shall remove the collected leachate before the level of leachate in the sumps rise above the invert of the collection pipes under the conditions established in Section 811.307(b). </w:t>
      </w:r>
    </w:p>
    <w:sectPr w:rsidR="00D849FA" w:rsidSect="00D849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9FA"/>
    <w:rsid w:val="000018FC"/>
    <w:rsid w:val="005C3366"/>
    <w:rsid w:val="00810880"/>
    <w:rsid w:val="00AF1E5D"/>
    <w:rsid w:val="00AF213B"/>
    <w:rsid w:val="00D8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