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F85" w:rsidRDefault="00DE1F85" w:rsidP="00DE1F85">
      <w:pPr>
        <w:widowControl w:val="0"/>
        <w:autoSpaceDE w:val="0"/>
        <w:autoSpaceDN w:val="0"/>
        <w:adjustRightInd w:val="0"/>
      </w:pPr>
      <w:bookmarkStart w:id="0" w:name="_GoBack"/>
      <w:bookmarkEnd w:id="0"/>
    </w:p>
    <w:p w:rsidR="00DE1F85" w:rsidRDefault="00DE1F85" w:rsidP="00DE1F85">
      <w:pPr>
        <w:widowControl w:val="0"/>
        <w:autoSpaceDE w:val="0"/>
        <w:autoSpaceDN w:val="0"/>
        <w:adjustRightInd w:val="0"/>
      </w:pPr>
      <w:r>
        <w:rPr>
          <w:b/>
          <w:bCs/>
        </w:rPr>
        <w:t>Section 811.301  Scope and Applicability</w:t>
      </w:r>
      <w:r>
        <w:t xml:space="preserve"> </w:t>
      </w:r>
    </w:p>
    <w:p w:rsidR="00DE1F85" w:rsidRDefault="00DE1F85" w:rsidP="00DE1F85">
      <w:pPr>
        <w:widowControl w:val="0"/>
        <w:autoSpaceDE w:val="0"/>
        <w:autoSpaceDN w:val="0"/>
        <w:adjustRightInd w:val="0"/>
      </w:pPr>
    </w:p>
    <w:p w:rsidR="00DE1F85" w:rsidRDefault="00DE1F85" w:rsidP="00DE1F85">
      <w:pPr>
        <w:widowControl w:val="0"/>
        <w:autoSpaceDE w:val="0"/>
        <w:autoSpaceDN w:val="0"/>
        <w:adjustRightInd w:val="0"/>
      </w:pPr>
      <w:r>
        <w:t xml:space="preserve">In addition to the requirements of Subpart A, the standards of this Subpart apply to all landfills in which chemical and putrescible wastes are to be placed, except as otherwise provided in 35 Ill. Adm. Code 817. </w:t>
      </w:r>
    </w:p>
    <w:p w:rsidR="00DE1F85" w:rsidRDefault="00DE1F85" w:rsidP="00DE1F85">
      <w:pPr>
        <w:widowControl w:val="0"/>
        <w:autoSpaceDE w:val="0"/>
        <w:autoSpaceDN w:val="0"/>
        <w:adjustRightInd w:val="0"/>
      </w:pPr>
    </w:p>
    <w:p w:rsidR="00DE1F85" w:rsidRDefault="00DE1F85" w:rsidP="00DE1F85">
      <w:pPr>
        <w:widowControl w:val="0"/>
        <w:autoSpaceDE w:val="0"/>
        <w:autoSpaceDN w:val="0"/>
        <w:adjustRightInd w:val="0"/>
        <w:ind w:left="1440" w:hanging="720"/>
      </w:pPr>
      <w:r>
        <w:t xml:space="preserve">(Source:  Amended at 18 Ill. Reg. 12481, effective August 1, 1994) </w:t>
      </w:r>
    </w:p>
    <w:sectPr w:rsidR="00DE1F85" w:rsidSect="00DE1F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1F85"/>
    <w:rsid w:val="002642A6"/>
    <w:rsid w:val="005A31D3"/>
    <w:rsid w:val="005C3366"/>
    <w:rsid w:val="00DE1F85"/>
    <w:rsid w:val="00E32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