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650" w:rsidRDefault="00602650" w:rsidP="00602650">
      <w:pPr>
        <w:widowControl w:val="0"/>
        <w:autoSpaceDE w:val="0"/>
        <w:autoSpaceDN w:val="0"/>
        <w:adjustRightInd w:val="0"/>
      </w:pPr>
    </w:p>
    <w:p w:rsidR="00602650" w:rsidRDefault="00602650" w:rsidP="00602650">
      <w:pPr>
        <w:widowControl w:val="0"/>
        <w:autoSpaceDE w:val="0"/>
        <w:autoSpaceDN w:val="0"/>
        <w:adjustRightInd w:val="0"/>
      </w:pPr>
      <w:r>
        <w:rPr>
          <w:b/>
          <w:bCs/>
        </w:rPr>
        <w:t>Section 811.106  Daily Cover</w:t>
      </w:r>
      <w:r>
        <w:t xml:space="preserve"> </w:t>
      </w:r>
    </w:p>
    <w:p w:rsidR="00602650" w:rsidRDefault="00602650" w:rsidP="00602650">
      <w:pPr>
        <w:widowControl w:val="0"/>
        <w:autoSpaceDE w:val="0"/>
        <w:autoSpaceDN w:val="0"/>
        <w:adjustRightInd w:val="0"/>
      </w:pPr>
    </w:p>
    <w:p w:rsidR="00602650" w:rsidRDefault="00602650" w:rsidP="00602650">
      <w:pPr>
        <w:widowControl w:val="0"/>
        <w:autoSpaceDE w:val="0"/>
        <w:autoSpaceDN w:val="0"/>
        <w:adjustRightInd w:val="0"/>
        <w:ind w:left="1440" w:hanging="720"/>
      </w:pPr>
      <w:r>
        <w:t>a)</w:t>
      </w:r>
      <w:r>
        <w:tab/>
        <w:t xml:space="preserve">A uniform layer of at least 0.15 meter (six inches) of clean soil material </w:t>
      </w:r>
      <w:r w:rsidR="00BC1D08">
        <w:t>must</w:t>
      </w:r>
      <w:r>
        <w:t xml:space="preserve"> be placed on all exposed waste by the end of each day of operation. </w:t>
      </w:r>
    </w:p>
    <w:p w:rsidR="009655A9" w:rsidRDefault="009655A9" w:rsidP="005D7B86">
      <w:pPr>
        <w:widowControl w:val="0"/>
        <w:autoSpaceDE w:val="0"/>
        <w:autoSpaceDN w:val="0"/>
        <w:adjustRightInd w:val="0"/>
      </w:pPr>
    </w:p>
    <w:p w:rsidR="00602650" w:rsidRDefault="00602650" w:rsidP="00602650">
      <w:pPr>
        <w:widowControl w:val="0"/>
        <w:autoSpaceDE w:val="0"/>
        <w:autoSpaceDN w:val="0"/>
        <w:adjustRightInd w:val="0"/>
        <w:ind w:left="1440" w:hanging="720"/>
      </w:pPr>
      <w:r>
        <w:t>b)</w:t>
      </w:r>
      <w:r>
        <w:tab/>
        <w:t>Alternative materials or procedures, including the removal of daily cover prior to additional waste placement, may be used, provided that the alternative materials or procedures achieve equivalent or superior performance to the requirements of subsection (a)</w:t>
      </w:r>
      <w:r w:rsidR="00BC1D08">
        <w:t xml:space="preserve"> </w:t>
      </w:r>
      <w:r>
        <w:t xml:space="preserve">in the following areas: </w:t>
      </w:r>
    </w:p>
    <w:p w:rsidR="009655A9" w:rsidRDefault="009655A9" w:rsidP="005D7B86">
      <w:pPr>
        <w:widowControl w:val="0"/>
        <w:autoSpaceDE w:val="0"/>
        <w:autoSpaceDN w:val="0"/>
        <w:adjustRightInd w:val="0"/>
      </w:pPr>
    </w:p>
    <w:p w:rsidR="00602650" w:rsidRDefault="00602650" w:rsidP="00602650">
      <w:pPr>
        <w:widowControl w:val="0"/>
        <w:autoSpaceDE w:val="0"/>
        <w:autoSpaceDN w:val="0"/>
        <w:adjustRightInd w:val="0"/>
        <w:ind w:left="2160" w:hanging="720"/>
      </w:pPr>
      <w:r>
        <w:t>1)</w:t>
      </w:r>
      <w:r>
        <w:tab/>
        <w:t xml:space="preserve">Prevention of blowing debris; </w:t>
      </w:r>
    </w:p>
    <w:p w:rsidR="009655A9" w:rsidRDefault="009655A9" w:rsidP="005D7B86">
      <w:pPr>
        <w:widowControl w:val="0"/>
        <w:autoSpaceDE w:val="0"/>
        <w:autoSpaceDN w:val="0"/>
        <w:adjustRightInd w:val="0"/>
      </w:pPr>
    </w:p>
    <w:p w:rsidR="00602650" w:rsidRDefault="00602650" w:rsidP="00602650">
      <w:pPr>
        <w:widowControl w:val="0"/>
        <w:autoSpaceDE w:val="0"/>
        <w:autoSpaceDN w:val="0"/>
        <w:adjustRightInd w:val="0"/>
        <w:ind w:left="2160" w:hanging="720"/>
      </w:pPr>
      <w:r>
        <w:t>2)</w:t>
      </w:r>
      <w:r>
        <w:tab/>
        <w:t xml:space="preserve">Minimization of access to the waste by vectors; </w:t>
      </w:r>
    </w:p>
    <w:p w:rsidR="009655A9" w:rsidRDefault="009655A9" w:rsidP="005D7B86">
      <w:pPr>
        <w:widowControl w:val="0"/>
        <w:autoSpaceDE w:val="0"/>
        <w:autoSpaceDN w:val="0"/>
        <w:adjustRightInd w:val="0"/>
      </w:pPr>
    </w:p>
    <w:p w:rsidR="00602650" w:rsidRDefault="00602650" w:rsidP="00602650">
      <w:pPr>
        <w:widowControl w:val="0"/>
        <w:autoSpaceDE w:val="0"/>
        <w:autoSpaceDN w:val="0"/>
        <w:adjustRightInd w:val="0"/>
        <w:ind w:left="2160" w:hanging="720"/>
      </w:pPr>
      <w:r>
        <w:t>3)</w:t>
      </w:r>
      <w:r>
        <w:tab/>
        <w:t xml:space="preserve">Minimization of the threat of fires at the open face; and </w:t>
      </w:r>
    </w:p>
    <w:p w:rsidR="009655A9" w:rsidRDefault="009655A9" w:rsidP="005D7B86">
      <w:pPr>
        <w:widowControl w:val="0"/>
        <w:autoSpaceDE w:val="0"/>
        <w:autoSpaceDN w:val="0"/>
        <w:adjustRightInd w:val="0"/>
      </w:pPr>
    </w:p>
    <w:p w:rsidR="00602650" w:rsidRDefault="00602650" w:rsidP="00602650">
      <w:pPr>
        <w:widowControl w:val="0"/>
        <w:autoSpaceDE w:val="0"/>
        <w:autoSpaceDN w:val="0"/>
        <w:adjustRightInd w:val="0"/>
        <w:ind w:left="2160" w:hanging="720"/>
      </w:pPr>
      <w:r>
        <w:t>4)</w:t>
      </w:r>
      <w:r>
        <w:tab/>
        <w:t xml:space="preserve">Minimization of odors. </w:t>
      </w:r>
    </w:p>
    <w:p w:rsidR="009655A9" w:rsidRDefault="009655A9" w:rsidP="005D7B86">
      <w:pPr>
        <w:widowControl w:val="0"/>
        <w:autoSpaceDE w:val="0"/>
        <w:autoSpaceDN w:val="0"/>
        <w:adjustRightInd w:val="0"/>
      </w:pPr>
    </w:p>
    <w:p w:rsidR="00602650" w:rsidRDefault="00602650" w:rsidP="00602650">
      <w:pPr>
        <w:widowControl w:val="0"/>
        <w:autoSpaceDE w:val="0"/>
        <w:autoSpaceDN w:val="0"/>
        <w:adjustRightInd w:val="0"/>
        <w:ind w:left="1440" w:hanging="720"/>
      </w:pPr>
      <w:r>
        <w:t>c)</w:t>
      </w:r>
      <w:r>
        <w:tab/>
        <w:t>Any alternative frequencies for cover requirements to those set forth in subsections (a) and (b)</w:t>
      </w:r>
      <w:r w:rsidR="00BC1D08">
        <w:t xml:space="preserve"> </w:t>
      </w:r>
      <w:r>
        <w:t xml:space="preserve">for any owner or operator of an MSWLF that disposes of 20 tons </w:t>
      </w:r>
      <w:r w:rsidR="00D4658B">
        <w:t xml:space="preserve">(18 megagrams) </w:t>
      </w:r>
      <w:r>
        <w:t>of municipal solid waste per day or less, based on an annual average, must be established by an adjusted standard pursuant to Section 28.1 of the Act</w:t>
      </w:r>
      <w:r w:rsidR="00BC1D08">
        <w:t xml:space="preserve"> </w:t>
      </w:r>
      <w:r>
        <w:t xml:space="preserve">and </w:t>
      </w:r>
      <w:r w:rsidR="00BC1D08">
        <w:t xml:space="preserve">Subpart D of </w:t>
      </w:r>
      <w:r>
        <w:t xml:space="preserve">35 Ill. Adm. Code </w:t>
      </w:r>
      <w:r w:rsidR="00BC1D08">
        <w:t xml:space="preserve">104. </w:t>
      </w:r>
      <w:r>
        <w:t xml:space="preserve">Any alternative requirements established under this subsection </w:t>
      </w:r>
      <w:r w:rsidR="00BC1D08">
        <w:t>(c) must fulfill the following requirements</w:t>
      </w:r>
      <w:r>
        <w:t xml:space="preserve">: </w:t>
      </w:r>
    </w:p>
    <w:p w:rsidR="009655A9" w:rsidRDefault="009655A9" w:rsidP="005D7B86">
      <w:pPr>
        <w:widowControl w:val="0"/>
        <w:autoSpaceDE w:val="0"/>
        <w:autoSpaceDN w:val="0"/>
        <w:adjustRightInd w:val="0"/>
      </w:pPr>
    </w:p>
    <w:p w:rsidR="00602650" w:rsidRDefault="00602650" w:rsidP="00602650">
      <w:pPr>
        <w:widowControl w:val="0"/>
        <w:autoSpaceDE w:val="0"/>
        <w:autoSpaceDN w:val="0"/>
        <w:adjustRightInd w:val="0"/>
        <w:ind w:left="2160" w:hanging="720"/>
      </w:pPr>
      <w:r>
        <w:t>1)</w:t>
      </w:r>
      <w:r>
        <w:tab/>
      </w:r>
      <w:r w:rsidR="00BC1D08">
        <w:t>They must consider</w:t>
      </w:r>
      <w:r>
        <w:t xml:space="preserve"> the unique characteristics of small communities; </w:t>
      </w:r>
    </w:p>
    <w:p w:rsidR="009655A9" w:rsidRDefault="009655A9" w:rsidP="005D7B86">
      <w:pPr>
        <w:widowControl w:val="0"/>
        <w:autoSpaceDE w:val="0"/>
        <w:autoSpaceDN w:val="0"/>
        <w:adjustRightInd w:val="0"/>
      </w:pPr>
    </w:p>
    <w:p w:rsidR="00602650" w:rsidRDefault="00602650" w:rsidP="00602650">
      <w:pPr>
        <w:widowControl w:val="0"/>
        <w:autoSpaceDE w:val="0"/>
        <w:autoSpaceDN w:val="0"/>
        <w:adjustRightInd w:val="0"/>
        <w:ind w:left="2160" w:hanging="720"/>
      </w:pPr>
      <w:r>
        <w:t>2)</w:t>
      </w:r>
      <w:r>
        <w:tab/>
      </w:r>
      <w:r w:rsidR="00BC1D08">
        <w:t>They must take</w:t>
      </w:r>
      <w:r>
        <w:t xml:space="preserve"> into account climatic and hydrogeologic conditions; and </w:t>
      </w:r>
    </w:p>
    <w:p w:rsidR="009655A9" w:rsidRDefault="009655A9" w:rsidP="005D7B86">
      <w:pPr>
        <w:widowControl w:val="0"/>
        <w:autoSpaceDE w:val="0"/>
        <w:autoSpaceDN w:val="0"/>
        <w:adjustRightInd w:val="0"/>
      </w:pPr>
    </w:p>
    <w:p w:rsidR="00602650" w:rsidRDefault="00602650" w:rsidP="00602650">
      <w:pPr>
        <w:widowControl w:val="0"/>
        <w:autoSpaceDE w:val="0"/>
        <w:autoSpaceDN w:val="0"/>
        <w:adjustRightInd w:val="0"/>
        <w:ind w:left="2160" w:hanging="720"/>
      </w:pPr>
      <w:r>
        <w:t>3)</w:t>
      </w:r>
      <w:r>
        <w:tab/>
      </w:r>
      <w:r w:rsidR="00BC1D08">
        <w:t>They must be</w:t>
      </w:r>
      <w:r>
        <w:t xml:space="preserve"> protective of human health and the environment. </w:t>
      </w:r>
    </w:p>
    <w:p w:rsidR="009655A9" w:rsidRDefault="009655A9" w:rsidP="005D7B86">
      <w:pPr>
        <w:widowControl w:val="0"/>
        <w:autoSpaceDE w:val="0"/>
        <w:autoSpaceDN w:val="0"/>
        <w:adjustRightInd w:val="0"/>
      </w:pPr>
    </w:p>
    <w:p w:rsidR="00602650" w:rsidRDefault="00602650" w:rsidP="00D4658B">
      <w:pPr>
        <w:widowControl w:val="0"/>
        <w:autoSpaceDE w:val="0"/>
        <w:autoSpaceDN w:val="0"/>
        <w:adjustRightInd w:val="0"/>
        <w:ind w:left="1440"/>
      </w:pPr>
      <w:r>
        <w:t xml:space="preserve">BOARD NOTE:  </w:t>
      </w:r>
      <w:r w:rsidR="00BC1D08">
        <w:t>This subsection</w:t>
      </w:r>
      <w:r>
        <w:t xml:space="preserve"> (c) is derived from 40 CFR 258.21(d)</w:t>
      </w:r>
      <w:r w:rsidR="00D521E7">
        <w:t xml:space="preserve"> </w:t>
      </w:r>
      <w:r w:rsidR="00BC1D08">
        <w:t>(</w:t>
      </w:r>
      <w:r w:rsidR="00D4658B">
        <w:t>2017</w:t>
      </w:r>
      <w:r w:rsidR="00BC1D08">
        <w:t>)</w:t>
      </w:r>
      <w:r>
        <w:t xml:space="preserve">. </w:t>
      </w:r>
    </w:p>
    <w:p w:rsidR="00602650" w:rsidRDefault="00602650" w:rsidP="005D7B86">
      <w:pPr>
        <w:widowControl w:val="0"/>
        <w:autoSpaceDE w:val="0"/>
        <w:autoSpaceDN w:val="0"/>
        <w:adjustRightInd w:val="0"/>
      </w:pPr>
      <w:bookmarkStart w:id="0" w:name="_GoBack"/>
      <w:bookmarkEnd w:id="0"/>
    </w:p>
    <w:p w:rsidR="00BC1D08" w:rsidRPr="00D55B37" w:rsidRDefault="00D4658B">
      <w:pPr>
        <w:pStyle w:val="JCARSourceNote"/>
        <w:ind w:left="720"/>
      </w:pPr>
      <w:r>
        <w:t xml:space="preserve">(Source:  Amended at 42 Ill. Reg. </w:t>
      </w:r>
      <w:r w:rsidR="00D27A66">
        <w:t>21330</w:t>
      </w:r>
      <w:r>
        <w:t xml:space="preserve">, effective </w:t>
      </w:r>
      <w:r w:rsidR="0074518D">
        <w:t>November 19, 2018</w:t>
      </w:r>
      <w:r>
        <w:t>)</w:t>
      </w:r>
    </w:p>
    <w:sectPr w:rsidR="00BC1D08" w:rsidRPr="00D55B37" w:rsidSect="006026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2650"/>
    <w:rsid w:val="00536C54"/>
    <w:rsid w:val="00540A0D"/>
    <w:rsid w:val="005C3366"/>
    <w:rsid w:val="005C7528"/>
    <w:rsid w:val="005D7B86"/>
    <w:rsid w:val="00602650"/>
    <w:rsid w:val="006B03E0"/>
    <w:rsid w:val="006F2B09"/>
    <w:rsid w:val="0074518D"/>
    <w:rsid w:val="009655A9"/>
    <w:rsid w:val="00BC1D08"/>
    <w:rsid w:val="00D27A66"/>
    <w:rsid w:val="00D4658B"/>
    <w:rsid w:val="00D521E7"/>
    <w:rsid w:val="00E9519C"/>
    <w:rsid w:val="00E95BF6"/>
    <w:rsid w:val="00ED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9CDCFDF-6DF7-4FD2-880C-943015BB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C1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Lane, Arlene L.</cp:lastModifiedBy>
  <cp:revision>4</cp:revision>
  <dcterms:created xsi:type="dcterms:W3CDTF">2018-11-20T22:48:00Z</dcterms:created>
  <dcterms:modified xsi:type="dcterms:W3CDTF">2018-11-28T17:03:00Z</dcterms:modified>
</cp:coreProperties>
</file>