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E" w:rsidRDefault="003264EE" w:rsidP="003264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3264EE" w:rsidRDefault="003264EE" w:rsidP="003264EE">
      <w:pPr>
        <w:widowControl w:val="0"/>
        <w:autoSpaceDE w:val="0"/>
        <w:autoSpaceDN w:val="0"/>
        <w:adjustRightInd w:val="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808.100</w:t>
      </w:r>
      <w:r>
        <w:tab/>
        <w:t xml:space="preserve">Purpose, Scope and Applicability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808.101</w:t>
      </w:r>
      <w:r>
        <w:tab/>
        <w:t xml:space="preserve">Transitional Rule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808.110</w:t>
      </w:r>
      <w:r>
        <w:tab/>
        <w:t xml:space="preserve">Definitions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808.111</w:t>
      </w:r>
      <w:r>
        <w:tab/>
        <w:t xml:space="preserve">Incorporations by Reference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808.121</w:t>
      </w:r>
      <w:r>
        <w:tab/>
        <w:t xml:space="preserve">Generator Obligations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808.122</w:t>
      </w:r>
      <w:r>
        <w:tab/>
        <w:t xml:space="preserve">Manifests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808.123</w:t>
      </w:r>
      <w:r>
        <w:tab/>
        <w:t xml:space="preserve">Small Quantity Generators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CLASSES OF SPECIAL WASTE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808.240</w:t>
      </w:r>
      <w:r>
        <w:tab/>
        <w:t xml:space="preserve">Special Waste Classes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808.241</w:t>
      </w:r>
      <w:r>
        <w:tab/>
        <w:t xml:space="preserve">Default Classification of Special Wastes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808.242</w:t>
      </w:r>
      <w:r>
        <w:tab/>
        <w:t xml:space="preserve">Special Handling Waste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808.243</w:t>
      </w:r>
      <w:r>
        <w:tab/>
        <w:t xml:space="preserve">Wastes Categorized by Source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808.244</w:t>
      </w:r>
      <w:r>
        <w:tab/>
        <w:t xml:space="preserve">Wastes Categorized by Characteristics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808.245</w:t>
      </w:r>
      <w:r>
        <w:tab/>
        <w:t xml:space="preserve">Classification of Wastes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CRITERIA AND DATA REQUIREMENTS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808.300</w:t>
      </w:r>
      <w:r>
        <w:tab/>
        <w:t xml:space="preserve">Introduction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808.301</w:t>
      </w:r>
      <w:r>
        <w:tab/>
        <w:t xml:space="preserve">Degree of Hazard Determination by Computer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808.302</w:t>
      </w:r>
      <w:r>
        <w:tab/>
        <w:t xml:space="preserve">Data Base and Bioassay Procedures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REQUEST FOR WASTE CLASSIFICATION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808.400</w:t>
      </w:r>
      <w:r>
        <w:tab/>
        <w:t xml:space="preserve">Introduction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808.401</w:t>
      </w:r>
      <w:r>
        <w:tab/>
        <w:t xml:space="preserve">Application Forms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808.402</w:t>
      </w:r>
      <w:r>
        <w:tab/>
        <w:t xml:space="preserve">Application for Waste Classification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808.410</w:t>
      </w:r>
      <w:r>
        <w:tab/>
        <w:t xml:space="preserve">Physical and Chemical Analysis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808.411</w:t>
      </w:r>
      <w:r>
        <w:tab/>
        <w:t xml:space="preserve">Significant Trace Constituents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808.412</w:t>
      </w:r>
      <w:r>
        <w:tab/>
        <w:t xml:space="preserve">Common Names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808.413</w:t>
      </w:r>
      <w:r>
        <w:tab/>
        <w:t xml:space="preserve">Wastestream Description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808.420</w:t>
      </w:r>
      <w:r>
        <w:tab/>
        <w:t xml:space="preserve">Quality Assurance Plan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808.430</w:t>
      </w:r>
      <w:r>
        <w:tab/>
        <w:t xml:space="preserve">Degree of Hazard Data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808.431</w:t>
      </w:r>
      <w:r>
        <w:tab/>
        <w:t xml:space="preserve">Toxicological Testing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REVIEW OF CLASSIFICATION REQUESTS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808.501</w:t>
      </w:r>
      <w:r>
        <w:tab/>
        <w:t xml:space="preserve">Order of Requesting Information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808.502</w:t>
      </w:r>
      <w:r>
        <w:tab/>
        <w:t xml:space="preserve">Completeness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808.503</w:t>
      </w:r>
      <w:r>
        <w:tab/>
        <w:t xml:space="preserve">Standard for Classification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WASTESTREAM CLASSIFICATION DETERMINATIONS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808.520</w:t>
      </w:r>
      <w:r>
        <w:tab/>
        <w:t xml:space="preserve">Time for Agency Action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808.521</w:t>
      </w:r>
      <w:r>
        <w:tab/>
        <w:t xml:space="preserve">Conditions of Wastestream Classification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808.522</w:t>
      </w:r>
      <w:r>
        <w:tab/>
        <w:t xml:space="preserve">Final Agency Action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MODIFICATION, APPEAL AND ENFORCEMENT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808.541</w:t>
      </w:r>
      <w:r>
        <w:tab/>
        <w:t xml:space="preserve">Request for Modification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808.542</w:t>
      </w:r>
      <w:r>
        <w:tab/>
        <w:t xml:space="preserve">Appeal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808.543</w:t>
      </w:r>
      <w:r>
        <w:tab/>
        <w:t xml:space="preserve">Effect of Classification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808.544</w:t>
      </w:r>
      <w:r>
        <w:tab/>
        <w:t xml:space="preserve">Enforcement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808.545</w:t>
      </w:r>
      <w:r>
        <w:tab/>
        <w:t xml:space="preserve">Modification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CATEGORICAL AND CHARACTERISTIC WASTES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264EE" w:rsidRDefault="003264EE" w:rsidP="003264EE">
      <w:pPr>
        <w:widowControl w:val="0"/>
        <w:autoSpaceDE w:val="0"/>
        <w:autoSpaceDN w:val="0"/>
        <w:adjustRightInd w:val="0"/>
        <w:ind w:left="1440" w:hanging="1440"/>
      </w:pPr>
      <w:r>
        <w:t>808.600</w:t>
      </w:r>
      <w:r>
        <w:tab/>
        <w:t xml:space="preserve">Introduction </w:t>
      </w:r>
    </w:p>
    <w:p w:rsidR="00240069" w:rsidRDefault="00240069" w:rsidP="003264EE">
      <w:pPr>
        <w:widowControl w:val="0"/>
        <w:autoSpaceDE w:val="0"/>
        <w:autoSpaceDN w:val="0"/>
        <w:adjustRightInd w:val="0"/>
        <w:ind w:left="1440" w:hanging="1440"/>
      </w:pPr>
    </w:p>
    <w:p w:rsidR="003264EE" w:rsidRDefault="00C17824" w:rsidP="00C17824">
      <w:pPr>
        <w:widowControl w:val="0"/>
        <w:autoSpaceDE w:val="0"/>
        <w:autoSpaceDN w:val="0"/>
        <w:adjustRightInd w:val="0"/>
        <w:ind w:left="2907" w:hanging="2907"/>
      </w:pPr>
      <w:r>
        <w:t>808.</w:t>
      </w:r>
      <w:r w:rsidR="003264EE">
        <w:t>APPENDIX A</w:t>
      </w:r>
      <w:r w:rsidR="003264EE">
        <w:tab/>
        <w:t xml:space="preserve">Assignment </w:t>
      </w:r>
      <w:r w:rsidR="002769C8">
        <w:t>O</w:t>
      </w:r>
      <w:r w:rsidR="003264EE">
        <w:t xml:space="preserve">f Special Waste </w:t>
      </w:r>
      <w:r w:rsidR="002769C8">
        <w:t>T</w:t>
      </w:r>
      <w:r w:rsidR="003264EE">
        <w:t xml:space="preserve">o Classes </w:t>
      </w:r>
    </w:p>
    <w:p w:rsidR="003264EE" w:rsidRDefault="00C17824" w:rsidP="00C17824">
      <w:pPr>
        <w:widowControl w:val="0"/>
        <w:autoSpaceDE w:val="0"/>
        <w:autoSpaceDN w:val="0"/>
        <w:adjustRightInd w:val="0"/>
        <w:ind w:left="2907" w:hanging="2907"/>
      </w:pPr>
      <w:r>
        <w:t>808.</w:t>
      </w:r>
      <w:r w:rsidR="003264EE">
        <w:t>APPENDIX B</w:t>
      </w:r>
      <w:r w:rsidR="003264EE">
        <w:tab/>
        <w:t xml:space="preserve">Toxicity Hazard </w:t>
      </w:r>
    </w:p>
    <w:sectPr w:rsidR="003264EE" w:rsidSect="00326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4EE"/>
    <w:rsid w:val="00240069"/>
    <w:rsid w:val="002769C8"/>
    <w:rsid w:val="003264EE"/>
    <w:rsid w:val="00B11108"/>
    <w:rsid w:val="00C17824"/>
    <w:rsid w:val="00CF4BE5"/>
    <w:rsid w:val="00E20A4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