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0AF" w:rsidRDefault="00A270AF" w:rsidP="00A270AF">
      <w:pPr>
        <w:widowControl w:val="0"/>
        <w:autoSpaceDE w:val="0"/>
        <w:autoSpaceDN w:val="0"/>
        <w:adjustRightInd w:val="0"/>
      </w:pPr>
      <w:bookmarkStart w:id="0" w:name="_GoBack"/>
      <w:bookmarkEnd w:id="0"/>
    </w:p>
    <w:p w:rsidR="00A270AF" w:rsidRDefault="00A270AF" w:rsidP="00A270AF">
      <w:pPr>
        <w:widowControl w:val="0"/>
        <w:autoSpaceDE w:val="0"/>
        <w:autoSpaceDN w:val="0"/>
        <w:adjustRightInd w:val="0"/>
      </w:pPr>
      <w:r>
        <w:rPr>
          <w:b/>
          <w:bCs/>
        </w:rPr>
        <w:t>Section 807.505  Notice of Closure and Final Amendment to Plan</w:t>
      </w:r>
      <w:r>
        <w:t xml:space="preserve"> </w:t>
      </w:r>
    </w:p>
    <w:p w:rsidR="00A270AF" w:rsidRDefault="00A270AF" w:rsidP="00A270AF">
      <w:pPr>
        <w:widowControl w:val="0"/>
        <w:autoSpaceDE w:val="0"/>
        <w:autoSpaceDN w:val="0"/>
        <w:adjustRightInd w:val="0"/>
      </w:pPr>
    </w:p>
    <w:p w:rsidR="00A270AF" w:rsidRDefault="00A270AF" w:rsidP="00A270AF">
      <w:pPr>
        <w:widowControl w:val="0"/>
        <w:autoSpaceDE w:val="0"/>
        <w:autoSpaceDN w:val="0"/>
        <w:adjustRightInd w:val="0"/>
        <w:ind w:left="1440" w:hanging="720"/>
      </w:pPr>
      <w:r>
        <w:t>a)</w:t>
      </w:r>
      <w:r>
        <w:tab/>
        <w:t xml:space="preserve">An operator of a waste management site shall send to the Agency a notice of closure within 30 days after the date the final volume of waste is received at a waste management site for treatment, storage or disposal. </w:t>
      </w:r>
    </w:p>
    <w:p w:rsidR="000D6BCC" w:rsidRDefault="000D6BCC" w:rsidP="00A270AF">
      <w:pPr>
        <w:widowControl w:val="0"/>
        <w:autoSpaceDE w:val="0"/>
        <w:autoSpaceDN w:val="0"/>
        <w:adjustRightInd w:val="0"/>
        <w:ind w:left="1440" w:hanging="720"/>
      </w:pPr>
    </w:p>
    <w:p w:rsidR="00A270AF" w:rsidRDefault="00A270AF" w:rsidP="00A270AF">
      <w:pPr>
        <w:widowControl w:val="0"/>
        <w:autoSpaceDE w:val="0"/>
        <w:autoSpaceDN w:val="0"/>
        <w:adjustRightInd w:val="0"/>
        <w:ind w:left="1440" w:hanging="720"/>
      </w:pPr>
      <w:r>
        <w:t>b)</w:t>
      </w:r>
      <w:r>
        <w:tab/>
        <w:t xml:space="preserve">The operator of a waste management site shall not file an application to modify the closure plan less than 180 days before receipt of the final volume of waste.  Failure to timely file shall not constitute a bar to consideration of such an application, but may be alleged in an enforcement action pursuant to Title VIII of the Act. </w:t>
      </w:r>
    </w:p>
    <w:p w:rsidR="00A270AF" w:rsidRDefault="00A270AF" w:rsidP="00A270AF">
      <w:pPr>
        <w:widowControl w:val="0"/>
        <w:autoSpaceDE w:val="0"/>
        <w:autoSpaceDN w:val="0"/>
        <w:adjustRightInd w:val="0"/>
        <w:ind w:left="1440" w:hanging="720"/>
      </w:pPr>
    </w:p>
    <w:p w:rsidR="00A270AF" w:rsidRDefault="00A270AF" w:rsidP="00A270AF">
      <w:pPr>
        <w:widowControl w:val="0"/>
        <w:autoSpaceDE w:val="0"/>
        <w:autoSpaceDN w:val="0"/>
        <w:adjustRightInd w:val="0"/>
        <w:ind w:left="1440" w:hanging="720"/>
      </w:pPr>
      <w:r>
        <w:t xml:space="preserve">(Source:  Amended at 9 Ill. Reg. 18942, effective November 25, 1985) </w:t>
      </w:r>
    </w:p>
    <w:sectPr w:rsidR="00A270AF" w:rsidSect="00A270A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270AF"/>
    <w:rsid w:val="000D6BCC"/>
    <w:rsid w:val="005C3366"/>
    <w:rsid w:val="006543E0"/>
    <w:rsid w:val="00852EC0"/>
    <w:rsid w:val="00A270AF"/>
    <w:rsid w:val="00FC1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807</vt:lpstr>
    </vt:vector>
  </TitlesOfParts>
  <Company>State of Illinois</Company>
  <LinksUpToDate>false</LinksUpToDate>
  <CharactersWithSpaces>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807</dc:title>
  <dc:subject/>
  <dc:creator>Illinois General Assembly</dc:creator>
  <cp:keywords/>
  <dc:description/>
  <cp:lastModifiedBy>Roberts, John</cp:lastModifiedBy>
  <cp:revision>3</cp:revision>
  <dcterms:created xsi:type="dcterms:W3CDTF">2012-06-21T22:17:00Z</dcterms:created>
  <dcterms:modified xsi:type="dcterms:W3CDTF">2012-06-21T22:17:00Z</dcterms:modified>
</cp:coreProperties>
</file>