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4" w:rsidRDefault="00805AE4" w:rsidP="00805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AE4" w:rsidRDefault="00805AE4" w:rsidP="00805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807.210  Supplemental Permits</w:t>
      </w:r>
      <w:r>
        <w:t xml:space="preserve"> </w:t>
      </w:r>
    </w:p>
    <w:p w:rsidR="00805AE4" w:rsidRDefault="00805AE4" w:rsidP="00805AE4">
      <w:pPr>
        <w:widowControl w:val="0"/>
        <w:autoSpaceDE w:val="0"/>
        <w:autoSpaceDN w:val="0"/>
        <w:adjustRightInd w:val="0"/>
      </w:pPr>
    </w:p>
    <w:p w:rsidR="00805AE4" w:rsidRDefault="00805AE4" w:rsidP="00805AE4">
      <w:pPr>
        <w:widowControl w:val="0"/>
        <w:autoSpaceDE w:val="0"/>
        <w:autoSpaceDN w:val="0"/>
        <w:adjustRightInd w:val="0"/>
      </w:pPr>
      <w:r>
        <w:t xml:space="preserve">No person shall cause or allow modification of any solid waste management site, or accept any type of waste except under conditions specified in a permit issued by the Agency.  Development, operating and experimental permits may be modified by a supplemental permit issued by the Agency to allow such modifications. </w:t>
      </w:r>
    </w:p>
    <w:sectPr w:rsidR="00805AE4" w:rsidSect="00805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AE4"/>
    <w:rsid w:val="0013033F"/>
    <w:rsid w:val="002D28B9"/>
    <w:rsid w:val="005C3366"/>
    <w:rsid w:val="00805AE4"/>
    <w:rsid w:val="00E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