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723" w:rsidRPr="00ED1335" w:rsidRDefault="00B1031A" w:rsidP="00ED7723">
      <w:pPr>
        <w:rPr>
          <w:rFonts w:ascii="CG Times (W1)" w:hAnsi="CG Times (W1)" w:cs="CG Times (W1)"/>
          <w:b/>
          <w:bCs/>
        </w:rPr>
      </w:pPr>
      <w:bookmarkStart w:id="0" w:name="_GoBack"/>
      <w:bookmarkEnd w:id="0"/>
      <w:r>
        <w:rPr>
          <w:b/>
          <w:bCs/>
        </w:rPr>
        <w:br w:type="page"/>
      </w:r>
      <w:r w:rsidR="00ED7723">
        <w:rPr>
          <w:rFonts w:ascii="CG Times (W1)" w:hAnsi="CG Times (W1)" w:cs="CG Times (W1)"/>
          <w:b/>
          <w:bCs/>
        </w:rPr>
        <w:lastRenderedPageBreak/>
        <w:t xml:space="preserve">Section </w:t>
      </w:r>
      <w:r w:rsidR="00ED7723" w:rsidRPr="00ED1335">
        <w:rPr>
          <w:rFonts w:ascii="CG Times (W1)" w:hAnsi="CG Times (W1)" w:cs="CG Times (W1)"/>
          <w:b/>
          <w:bCs/>
        </w:rPr>
        <w:t xml:space="preserve">742.APPENDIX C  </w:t>
      </w:r>
      <w:r w:rsidR="00ED7723">
        <w:rPr>
          <w:rFonts w:ascii="CG Times (W1)" w:hAnsi="CG Times (W1)" w:cs="CG Times (W1)"/>
          <w:b/>
          <w:bCs/>
        </w:rPr>
        <w:t xml:space="preserve"> </w:t>
      </w:r>
      <w:r w:rsidR="00ED7723" w:rsidRPr="00ED1335">
        <w:rPr>
          <w:rFonts w:ascii="CG Times (W1)" w:hAnsi="CG Times (W1)" w:cs="CG Times (W1)"/>
          <w:b/>
          <w:bCs/>
        </w:rPr>
        <w:t xml:space="preserve">Tier 2 </w:t>
      </w:r>
      <w:r w:rsidR="0070755B">
        <w:rPr>
          <w:rFonts w:ascii="CG Times (W1)" w:hAnsi="CG Times (W1)" w:cs="CG Times (W1)"/>
          <w:b/>
          <w:bCs/>
        </w:rPr>
        <w:t xml:space="preserve">Illustrations and </w:t>
      </w:r>
      <w:r w:rsidR="00ED7723" w:rsidRPr="00ED1335">
        <w:rPr>
          <w:rFonts w:ascii="CG Times (W1)" w:hAnsi="CG Times (W1)" w:cs="CG Times (W1)"/>
          <w:b/>
          <w:bCs/>
        </w:rPr>
        <w:t xml:space="preserve">Tables </w:t>
      </w:r>
    </w:p>
    <w:p w:rsidR="00ED7723" w:rsidRPr="00ED1335" w:rsidRDefault="00ED7723" w:rsidP="00ED7723">
      <w:pPr>
        <w:rPr>
          <w:rFonts w:ascii="CG Times (W1)" w:hAnsi="CG Times (W1)" w:cs="CG Times (W1)"/>
          <w:b/>
          <w:bCs/>
        </w:rPr>
      </w:pPr>
    </w:p>
    <w:p w:rsidR="00ED7723" w:rsidRPr="00ED1335" w:rsidRDefault="00ED7723" w:rsidP="00ED7723">
      <w:pPr>
        <w:rPr>
          <w:b/>
          <w:bCs/>
        </w:rPr>
      </w:pPr>
      <w:r w:rsidRPr="00ED1335">
        <w:rPr>
          <w:b/>
          <w:bCs/>
        </w:rPr>
        <w:t>Section 742.T</w:t>
      </w:r>
      <w:r>
        <w:rPr>
          <w:b/>
          <w:bCs/>
        </w:rPr>
        <w:t>ABLE</w:t>
      </w:r>
      <w:r w:rsidRPr="00ED1335">
        <w:rPr>
          <w:b/>
          <w:bCs/>
        </w:rPr>
        <w:t xml:space="preserve"> H </w:t>
      </w:r>
      <w:r>
        <w:rPr>
          <w:b/>
          <w:bCs/>
        </w:rPr>
        <w:t xml:space="preserve">  </w:t>
      </w:r>
      <w:r w:rsidRPr="00ED1335">
        <w:rPr>
          <w:b/>
          <w:bCs/>
        </w:rPr>
        <w:t>Q/C Values by Source Area</w:t>
      </w:r>
    </w:p>
    <w:p w:rsidR="00ED7723" w:rsidRDefault="00ED7723" w:rsidP="00ED7723">
      <w:pPr>
        <w:rPr>
          <w:rFonts w:ascii="CG Times (W1)" w:hAnsi="CG Times (W1)" w:cs="CG Times (W1)"/>
        </w:rPr>
      </w:pPr>
    </w:p>
    <w:tbl>
      <w:tblPr>
        <w:tblW w:w="0" w:type="auto"/>
        <w:tblInd w:w="1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3119"/>
      </w:tblGrid>
      <w:tr w:rsidR="00ED772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7723" w:rsidRDefault="00ED7723" w:rsidP="0054447F">
            <w:pPr>
              <w:ind w:left="176"/>
              <w:jc w:val="center"/>
              <w:rPr>
                <w:rFonts w:ascii="CG Times (W1)" w:hAnsi="CG Times (W1)" w:cs="CG Times (W1)"/>
              </w:rPr>
            </w:pPr>
            <w:r>
              <w:rPr>
                <w:rFonts w:ascii="CG Times (W1)" w:hAnsi="CG Times (W1)" w:cs="CG Times (W1)"/>
              </w:rPr>
              <w:t>Source</w:t>
            </w:r>
          </w:p>
          <w:p w:rsidR="00ED7723" w:rsidRDefault="00ED7723" w:rsidP="0054447F">
            <w:pPr>
              <w:ind w:left="176"/>
              <w:jc w:val="center"/>
              <w:rPr>
                <w:rFonts w:ascii="CG Times (W1)" w:hAnsi="CG Times (W1)" w:cs="CG Times (W1)"/>
              </w:rPr>
            </w:pPr>
            <w:r>
              <w:rPr>
                <w:rFonts w:ascii="CG Times (W1)" w:hAnsi="CG Times (W1)" w:cs="CG Times (W1)"/>
              </w:rPr>
              <w:t>(Acres)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7723" w:rsidRDefault="00ED7723" w:rsidP="0054447F">
            <w:pPr>
              <w:ind w:left="176"/>
              <w:jc w:val="center"/>
              <w:rPr>
                <w:rFonts w:ascii="CG Times (W1)" w:hAnsi="CG Times (W1)" w:cs="CG Times (W1)"/>
              </w:rPr>
            </w:pPr>
            <w:r>
              <w:rPr>
                <w:rFonts w:ascii="CG Times (W1)" w:hAnsi="CG Times (W1)" w:cs="CG Times (W1)"/>
              </w:rPr>
              <w:t>Area Q/C Value</w:t>
            </w:r>
          </w:p>
          <w:p w:rsidR="00ED7723" w:rsidRDefault="00ED7723" w:rsidP="0054447F">
            <w:pPr>
              <w:ind w:left="176"/>
              <w:jc w:val="center"/>
              <w:rPr>
                <w:rFonts w:ascii="CG Times (W1)" w:hAnsi="CG Times (W1)" w:cs="CG Times (W1)"/>
              </w:rPr>
            </w:pPr>
            <w:r>
              <w:rPr>
                <w:rFonts w:ascii="CG Times (W1)" w:hAnsi="CG Times (W1)" w:cs="CG Times (W1)"/>
              </w:rPr>
              <w:t>(g/m</w:t>
            </w:r>
            <w:r>
              <w:rPr>
                <w:rFonts w:ascii="CG Times (W1)" w:hAnsi="CG Times (W1)" w:cs="CG Times (W1)"/>
                <w:vertAlign w:val="superscript"/>
              </w:rPr>
              <w:t>2</w:t>
            </w:r>
            <w:r>
              <w:rPr>
                <w:rFonts w:ascii="CG Times (W1)" w:hAnsi="CG Times (W1)" w:cs="CG Times (W1)"/>
              </w:rPr>
              <w:t>-s per kg/m</w:t>
            </w:r>
            <w:r>
              <w:rPr>
                <w:rFonts w:ascii="CG Times (W1)" w:hAnsi="CG Times (W1)" w:cs="CG Times (W1)"/>
                <w:vertAlign w:val="superscript"/>
              </w:rPr>
              <w:t>3</w:t>
            </w:r>
            <w:r>
              <w:rPr>
                <w:rFonts w:ascii="CG Times (W1)" w:hAnsi="CG Times (W1)" w:cs="CG Times (W1)"/>
              </w:rPr>
              <w:t>)</w:t>
            </w:r>
          </w:p>
        </w:tc>
      </w:tr>
      <w:tr w:rsidR="00ED7723"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3" w:rsidRDefault="00ED7723" w:rsidP="0054447F">
            <w:pPr>
              <w:spacing w:before="120"/>
              <w:ind w:left="176"/>
              <w:jc w:val="center"/>
              <w:rPr>
                <w:rFonts w:ascii="CG Times (W1)" w:hAnsi="CG Times (W1)" w:cs="CG Times (W1)"/>
              </w:rPr>
            </w:pPr>
            <w:r>
              <w:rPr>
                <w:rFonts w:ascii="CG Times (W1)" w:hAnsi="CG Times (W1)" w:cs="CG Times (W1)"/>
              </w:rPr>
              <w:t>0.5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3" w:rsidRDefault="00ED7723" w:rsidP="0054447F">
            <w:pPr>
              <w:spacing w:before="120"/>
              <w:ind w:left="176"/>
              <w:jc w:val="center"/>
              <w:rPr>
                <w:rFonts w:ascii="CG Times (W1)" w:hAnsi="CG Times (W1)" w:cs="CG Times (W1)"/>
              </w:rPr>
            </w:pPr>
            <w:r>
              <w:rPr>
                <w:rFonts w:ascii="CG Times (W1)" w:hAnsi="CG Times (W1)" w:cs="CG Times (W1)"/>
              </w:rPr>
              <w:t>97.78</w:t>
            </w:r>
          </w:p>
        </w:tc>
      </w:tr>
      <w:tr w:rsidR="00ED772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3" w:rsidRDefault="00ED7723" w:rsidP="0054447F">
            <w:pPr>
              <w:spacing w:before="120"/>
              <w:ind w:left="176"/>
              <w:jc w:val="center"/>
              <w:rPr>
                <w:rFonts w:ascii="CG Times (W1)" w:hAnsi="CG Times (W1)" w:cs="CG Times (W1)"/>
              </w:rPr>
            </w:pPr>
            <w:r>
              <w:rPr>
                <w:rFonts w:ascii="CG Times (W1)" w:hAnsi="CG Times (W1)" w:cs="CG Times (W1)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3" w:rsidRDefault="00ED7723" w:rsidP="0054447F">
            <w:pPr>
              <w:spacing w:before="120"/>
              <w:ind w:left="176"/>
              <w:jc w:val="center"/>
              <w:rPr>
                <w:rFonts w:ascii="CG Times (W1)" w:hAnsi="CG Times (W1)" w:cs="CG Times (W1)"/>
              </w:rPr>
            </w:pPr>
            <w:r>
              <w:rPr>
                <w:rFonts w:ascii="CG Times (W1)" w:hAnsi="CG Times (W1)" w:cs="CG Times (W1)"/>
              </w:rPr>
              <w:t>85.81</w:t>
            </w:r>
          </w:p>
        </w:tc>
      </w:tr>
      <w:tr w:rsidR="00ED772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3" w:rsidRDefault="00ED7723" w:rsidP="0054447F">
            <w:pPr>
              <w:spacing w:before="120"/>
              <w:ind w:left="176"/>
              <w:jc w:val="center"/>
              <w:rPr>
                <w:rFonts w:ascii="CG Times (W1)" w:hAnsi="CG Times (W1)" w:cs="CG Times (W1)"/>
              </w:rPr>
            </w:pPr>
            <w:r>
              <w:rPr>
                <w:rFonts w:ascii="CG Times (W1)" w:hAnsi="CG Times (W1)" w:cs="CG Times (W1)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3" w:rsidRDefault="00ED7723" w:rsidP="0054447F">
            <w:pPr>
              <w:spacing w:before="120"/>
              <w:ind w:left="176"/>
              <w:jc w:val="center"/>
              <w:rPr>
                <w:rFonts w:ascii="CG Times (W1)" w:hAnsi="CG Times (W1)" w:cs="CG Times (W1)"/>
              </w:rPr>
            </w:pPr>
            <w:r>
              <w:rPr>
                <w:rFonts w:ascii="CG Times (W1)" w:hAnsi="CG Times (W1)" w:cs="CG Times (W1)"/>
              </w:rPr>
              <w:t>76.08</w:t>
            </w:r>
          </w:p>
        </w:tc>
      </w:tr>
      <w:tr w:rsidR="00ED772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3" w:rsidRDefault="00ED7723" w:rsidP="0054447F">
            <w:pPr>
              <w:spacing w:before="120"/>
              <w:ind w:left="176"/>
              <w:jc w:val="center"/>
              <w:rPr>
                <w:rFonts w:ascii="CG Times (W1)" w:hAnsi="CG Times (W1)" w:cs="CG Times (W1)"/>
              </w:rPr>
            </w:pPr>
            <w:r>
              <w:rPr>
                <w:rFonts w:ascii="CG Times (W1)" w:hAnsi="CG Times (W1)" w:cs="CG Times (W1)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3" w:rsidRDefault="00ED7723" w:rsidP="0054447F">
            <w:pPr>
              <w:spacing w:before="120"/>
              <w:ind w:left="176"/>
              <w:jc w:val="center"/>
              <w:rPr>
                <w:rFonts w:ascii="CG Times (W1)" w:hAnsi="CG Times (W1)" w:cs="CG Times (W1)"/>
              </w:rPr>
            </w:pPr>
            <w:r>
              <w:rPr>
                <w:rFonts w:ascii="CG Times (W1)" w:hAnsi="CG Times (W1)" w:cs="CG Times (W1)"/>
              </w:rPr>
              <w:t>65.75</w:t>
            </w:r>
          </w:p>
        </w:tc>
      </w:tr>
      <w:tr w:rsidR="00ED772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3" w:rsidRDefault="00ED7723" w:rsidP="0054447F">
            <w:pPr>
              <w:spacing w:before="120"/>
              <w:ind w:left="176"/>
              <w:jc w:val="center"/>
              <w:rPr>
                <w:rFonts w:ascii="CG Times (W1)" w:hAnsi="CG Times (W1)" w:cs="CG Times (W1)"/>
              </w:rPr>
            </w:pPr>
            <w:r>
              <w:rPr>
                <w:rFonts w:ascii="CG Times (W1)" w:hAnsi="CG Times (W1)" w:cs="CG Times (W1)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3" w:rsidRDefault="00ED7723" w:rsidP="0054447F">
            <w:pPr>
              <w:spacing w:before="120"/>
              <w:ind w:left="176"/>
              <w:jc w:val="center"/>
              <w:rPr>
                <w:rFonts w:ascii="CG Times (W1)" w:hAnsi="CG Times (W1)" w:cs="CG Times (W1)"/>
              </w:rPr>
            </w:pPr>
            <w:r>
              <w:rPr>
                <w:rFonts w:ascii="CG Times (W1)" w:hAnsi="CG Times (W1)" w:cs="CG Times (W1)"/>
              </w:rPr>
              <w:t>59.16</w:t>
            </w:r>
          </w:p>
        </w:tc>
      </w:tr>
      <w:tr w:rsidR="00ED772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3" w:rsidRDefault="00ED7723" w:rsidP="0054447F">
            <w:pPr>
              <w:spacing w:before="120"/>
              <w:ind w:left="176"/>
              <w:jc w:val="center"/>
              <w:rPr>
                <w:rFonts w:ascii="CG Times (W1)" w:hAnsi="CG Times (W1)" w:cs="CG Times (W1)"/>
              </w:rPr>
            </w:pPr>
            <w:r>
              <w:rPr>
                <w:rFonts w:ascii="CG Times (W1)" w:hAnsi="CG Times (W1)" w:cs="CG Times (W1)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3" w:rsidRDefault="00ED7723" w:rsidP="0054447F">
            <w:pPr>
              <w:spacing w:before="120"/>
              <w:ind w:left="176"/>
              <w:jc w:val="center"/>
              <w:rPr>
                <w:rFonts w:ascii="CG Times (W1)" w:hAnsi="CG Times (W1)" w:cs="CG Times (W1)"/>
              </w:rPr>
            </w:pPr>
            <w:r>
              <w:rPr>
                <w:rFonts w:ascii="CG Times (W1)" w:hAnsi="CG Times (W1)" w:cs="CG Times (W1)"/>
              </w:rPr>
              <w:t>50.60</w:t>
            </w:r>
          </w:p>
        </w:tc>
      </w:tr>
    </w:tbl>
    <w:p w:rsidR="00ED7723" w:rsidRDefault="00ED7723" w:rsidP="00ED7723"/>
    <w:p w:rsidR="0070755B" w:rsidRPr="00D55B37" w:rsidRDefault="0070755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C77D0D">
        <w:t>1</w:t>
      </w:r>
      <w:r>
        <w:t xml:space="preserve"> I</w:t>
      </w:r>
      <w:r w:rsidRPr="00D55B37">
        <w:t xml:space="preserve">ll. Reg. </w:t>
      </w:r>
      <w:r w:rsidR="00474F5B">
        <w:t>4063</w:t>
      </w:r>
      <w:r w:rsidRPr="00D55B37">
        <w:t xml:space="preserve">, effective </w:t>
      </w:r>
      <w:r w:rsidR="00474F5B">
        <w:t xml:space="preserve">February </w:t>
      </w:r>
      <w:r w:rsidR="003E28DA">
        <w:t>23</w:t>
      </w:r>
      <w:r w:rsidR="00474F5B">
        <w:t>, 2007</w:t>
      </w:r>
      <w:r w:rsidRPr="00D55B37">
        <w:t>)</w:t>
      </w:r>
    </w:p>
    <w:sectPr w:rsidR="0070755B" w:rsidRPr="00D55B37" w:rsidSect="00B1031A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swiss"/>
    <w:notTrueType/>
    <w:pitch w:val="default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13B0"/>
    <w:rsid w:val="000E1F7C"/>
    <w:rsid w:val="003143C5"/>
    <w:rsid w:val="003D13B0"/>
    <w:rsid w:val="003E28DA"/>
    <w:rsid w:val="00474F5B"/>
    <w:rsid w:val="00542827"/>
    <w:rsid w:val="0054447F"/>
    <w:rsid w:val="005C3366"/>
    <w:rsid w:val="006571F9"/>
    <w:rsid w:val="006B0198"/>
    <w:rsid w:val="0070755B"/>
    <w:rsid w:val="008B3448"/>
    <w:rsid w:val="00A73050"/>
    <w:rsid w:val="00B1031A"/>
    <w:rsid w:val="00BF1739"/>
    <w:rsid w:val="00C77D0D"/>
    <w:rsid w:val="00CA59BF"/>
    <w:rsid w:val="00EB4B4A"/>
    <w:rsid w:val="00ED1335"/>
    <w:rsid w:val="00ED7723"/>
    <w:rsid w:val="00F103A0"/>
    <w:rsid w:val="00FC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B1031A"/>
    <w:pPr>
      <w:keepNext/>
      <w:outlineLvl w:val="3"/>
    </w:pPr>
    <w:rPr>
      <w:rFonts w:ascii="CG Times" w:hAnsi="CG Times" w:cs="CG Times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07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B1031A"/>
    <w:pPr>
      <w:keepNext/>
      <w:outlineLvl w:val="3"/>
    </w:pPr>
    <w:rPr>
      <w:rFonts w:ascii="CG Times" w:hAnsi="CG Times" w:cs="CG Times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07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2012-06-21T22:14:00Z</dcterms:created>
  <dcterms:modified xsi:type="dcterms:W3CDTF">2012-06-21T22:14:00Z</dcterms:modified>
</cp:coreProperties>
</file>