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67" w:rsidRPr="00C44D46" w:rsidRDefault="007B1C67" w:rsidP="00FF35CF">
      <w:pPr>
        <w:rPr>
          <w:b/>
        </w:rPr>
      </w:pPr>
    </w:p>
    <w:p w:rsidR="00FF35CF" w:rsidRPr="00C44D46" w:rsidRDefault="00FF35CF" w:rsidP="00FF35CF">
      <w:pPr>
        <w:rPr>
          <w:b/>
        </w:rPr>
      </w:pPr>
      <w:r w:rsidRPr="00C44D46">
        <w:rPr>
          <w:b/>
        </w:rPr>
        <w:t>Section 742.1205  Building Control Technology Proposals</w:t>
      </w:r>
    </w:p>
    <w:p w:rsidR="00FF35CF" w:rsidRPr="007B1C67" w:rsidRDefault="00FF35CF" w:rsidP="00FF35CF"/>
    <w:p w:rsidR="00FF35CF" w:rsidRPr="00C44D46" w:rsidRDefault="00FF35CF" w:rsidP="00FF35CF">
      <w:r w:rsidRPr="00C44D46">
        <w:t>A proposal to use a building control technology under this Subpart shall include the following information:</w:t>
      </w:r>
    </w:p>
    <w:p w:rsidR="00FF35CF" w:rsidRPr="007B1C67" w:rsidRDefault="00FF35CF" w:rsidP="00FF35CF"/>
    <w:p w:rsidR="00FF35CF" w:rsidRPr="00C44D46" w:rsidRDefault="00FF35CF" w:rsidP="00FF35CF">
      <w:pPr>
        <w:ind w:left="1440" w:hanging="720"/>
      </w:pPr>
      <w:r w:rsidRPr="00C44D46">
        <w:t>a)</w:t>
      </w:r>
      <w:r w:rsidR="007B1C67">
        <w:tab/>
      </w:r>
      <w:r w:rsidRPr="00C44D46">
        <w:t>A description of the site and physical site characteristics;</w:t>
      </w:r>
    </w:p>
    <w:p w:rsidR="00FF35CF" w:rsidRPr="00C44D46" w:rsidRDefault="00FF35CF" w:rsidP="00FF35CF"/>
    <w:p w:rsidR="00FF35CF" w:rsidRPr="00C44D46" w:rsidRDefault="00FF35CF" w:rsidP="00FF35CF">
      <w:pPr>
        <w:ind w:left="1440" w:hanging="720"/>
      </w:pPr>
      <w:r w:rsidRPr="00C44D46">
        <w:t>b)</w:t>
      </w:r>
      <w:r w:rsidR="007B1C67">
        <w:tab/>
      </w:r>
      <w:r w:rsidRPr="00C44D46">
        <w:t>The current extent and modeled migration of contamination;</w:t>
      </w:r>
    </w:p>
    <w:p w:rsidR="00FF35CF" w:rsidRPr="007B1C67" w:rsidRDefault="00FF35CF" w:rsidP="00FF35CF"/>
    <w:p w:rsidR="00FF35CF" w:rsidRPr="00C44D46" w:rsidRDefault="00FF35CF" w:rsidP="00FF35CF">
      <w:pPr>
        <w:ind w:left="1440" w:hanging="720"/>
      </w:pPr>
      <w:r w:rsidRPr="00C44D46">
        <w:t>c)</w:t>
      </w:r>
      <w:r w:rsidR="007B1C67">
        <w:tab/>
      </w:r>
      <w:r w:rsidRPr="00C44D46">
        <w:t>Geology, including soil types</w:t>
      </w:r>
      <w:r w:rsidR="00F83123">
        <w:t xml:space="preserve"> and parameters</w:t>
      </w:r>
      <w:r w:rsidRPr="00C44D46">
        <w:t>;</w:t>
      </w:r>
    </w:p>
    <w:p w:rsidR="00FF35CF" w:rsidRPr="007B1C67" w:rsidRDefault="00FF35CF" w:rsidP="00FF35CF"/>
    <w:p w:rsidR="00FF35CF" w:rsidRPr="00C44D46" w:rsidRDefault="00FF35CF" w:rsidP="00FF35CF">
      <w:pPr>
        <w:ind w:left="1440" w:hanging="720"/>
      </w:pPr>
      <w:r w:rsidRPr="00C44D46">
        <w:t>d)</w:t>
      </w:r>
      <w:r w:rsidR="007B1C67">
        <w:tab/>
      </w:r>
      <w:r w:rsidRPr="00C44D46">
        <w:t>Results and locations of sampling events;</w:t>
      </w:r>
    </w:p>
    <w:p w:rsidR="00FF35CF" w:rsidRPr="007B1C67" w:rsidRDefault="00FF35CF" w:rsidP="00FF35CF"/>
    <w:p w:rsidR="00FF35CF" w:rsidRPr="00C44D46" w:rsidRDefault="00FF35CF" w:rsidP="00FF35CF">
      <w:pPr>
        <w:ind w:left="1440" w:hanging="720"/>
      </w:pPr>
      <w:r w:rsidRPr="00C44D46">
        <w:t>e)</w:t>
      </w:r>
      <w:r w:rsidR="007B1C67">
        <w:tab/>
      </w:r>
      <w:r w:rsidRPr="00C44D46">
        <w:t>Scaled map of the area, including all buildings and man-made pathways;</w:t>
      </w:r>
    </w:p>
    <w:p w:rsidR="00FF35CF" w:rsidRPr="007B1C67" w:rsidRDefault="00FF35CF" w:rsidP="00FF35CF"/>
    <w:p w:rsidR="00FF35CF" w:rsidRPr="007B1C67" w:rsidRDefault="00FF35CF" w:rsidP="00FF35CF">
      <w:pPr>
        <w:ind w:left="1440" w:hanging="720"/>
      </w:pPr>
      <w:r w:rsidRPr="00C44D46">
        <w:t>f)</w:t>
      </w:r>
      <w:r w:rsidR="007B1C67">
        <w:tab/>
      </w:r>
      <w:r w:rsidRPr="00C44D46">
        <w:t>A description of building characteristics and methods of construction, including a description of man-made pathways; and</w:t>
      </w:r>
    </w:p>
    <w:p w:rsidR="00FF35CF" w:rsidRPr="007B1C67" w:rsidRDefault="00FF35CF" w:rsidP="00FF35CF"/>
    <w:p w:rsidR="00FF35CF" w:rsidRPr="007B1C67" w:rsidRDefault="00FF35CF" w:rsidP="00FF35CF">
      <w:pPr>
        <w:ind w:left="1440" w:hanging="720"/>
      </w:pPr>
      <w:r w:rsidRPr="00C44D46">
        <w:t>g)</w:t>
      </w:r>
      <w:r w:rsidR="007B1C67">
        <w:tab/>
      </w:r>
      <w:r w:rsidRPr="00C44D46">
        <w:t xml:space="preserve">Present and post-remediation uses of the land </w:t>
      </w:r>
      <w:r w:rsidR="00F83123">
        <w:t xml:space="preserve">that are at issue due to </w:t>
      </w:r>
      <w:r w:rsidRPr="00C44D46">
        <w:t>the area of contamination, including human receptors at risk.</w:t>
      </w:r>
    </w:p>
    <w:p w:rsidR="00FF35CF" w:rsidRPr="007B1C67" w:rsidRDefault="00FF35CF" w:rsidP="00FF35CF"/>
    <w:p w:rsidR="001C71C2" w:rsidRPr="007B1C67" w:rsidRDefault="007B1C67" w:rsidP="007B1C67">
      <w:pPr>
        <w:ind w:firstLine="720"/>
      </w:pPr>
      <w:r w:rsidRPr="00D55B37">
        <w:t xml:space="preserve">(Source:  Added at </w:t>
      </w:r>
      <w:r>
        <w:t>3</w:t>
      </w:r>
      <w:r w:rsidR="00CF1A07">
        <w:t>7</w:t>
      </w:r>
      <w:r w:rsidRPr="00D55B37">
        <w:t xml:space="preserve"> Ill. Reg. </w:t>
      </w:r>
      <w:r w:rsidR="00F84E3F">
        <w:t>7506</w:t>
      </w:r>
      <w:r w:rsidRPr="00D55B37">
        <w:t xml:space="preserve">, effective </w:t>
      </w:r>
      <w:bookmarkStart w:id="0" w:name="_GoBack"/>
      <w:r w:rsidR="00F84E3F">
        <w:t>May 15, 2013</w:t>
      </w:r>
      <w:bookmarkEnd w:id="0"/>
      <w:r w:rsidRPr="00D55B37">
        <w:t>)</w:t>
      </w:r>
    </w:p>
    <w:sectPr w:rsidR="001C71C2" w:rsidRPr="007B1C6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FA" w:rsidRDefault="008B59FA">
      <w:r>
        <w:separator/>
      </w:r>
    </w:p>
  </w:endnote>
  <w:endnote w:type="continuationSeparator" w:id="0">
    <w:p w:rsidR="008B59FA" w:rsidRDefault="008B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FA" w:rsidRDefault="008B59FA">
      <w:r>
        <w:separator/>
      </w:r>
    </w:p>
  </w:footnote>
  <w:footnote w:type="continuationSeparator" w:id="0">
    <w:p w:rsidR="008B59FA" w:rsidRDefault="008B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B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0B39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27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873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290D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C6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9F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482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D46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A0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123"/>
    <w:rsid w:val="00F8452A"/>
    <w:rsid w:val="00F84E3F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5C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5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5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2013-05-24T19:52:00Z</dcterms:modified>
</cp:coreProperties>
</file>