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84" w:rsidRPr="00E90BB6" w:rsidRDefault="00B14884" w:rsidP="006409A4">
      <w:pPr>
        <w:rPr>
          <w:b/>
        </w:rPr>
      </w:pPr>
    </w:p>
    <w:p w:rsidR="006409A4" w:rsidRPr="00E90BB6" w:rsidRDefault="006409A4" w:rsidP="006409A4">
      <w:pPr>
        <w:rPr>
          <w:b/>
        </w:rPr>
      </w:pPr>
      <w:r w:rsidRPr="00E90BB6">
        <w:rPr>
          <w:b/>
        </w:rPr>
        <w:t xml:space="preserve">Section 742.717  J&amp;E Soil Gas Equations for the Indoor </w:t>
      </w:r>
      <w:smartTag w:uri="urn:schemas-microsoft-com:office:smarttags" w:element="Street">
        <w:smartTag w:uri="urn:schemas-microsoft-com:office:smarttags" w:element="address">
          <w:r w:rsidRPr="00E90BB6">
            <w:rPr>
              <w:b/>
            </w:rPr>
            <w:t>Inhalation Exposure Route</w:t>
          </w:r>
        </w:smartTag>
      </w:smartTag>
    </w:p>
    <w:p w:rsidR="006409A4" w:rsidRPr="00B14884" w:rsidRDefault="006409A4" w:rsidP="006409A4">
      <w:pPr>
        <w:rPr>
          <w:b/>
        </w:rPr>
      </w:pPr>
    </w:p>
    <w:p w:rsidR="006409A4" w:rsidRPr="00E90BB6" w:rsidRDefault="006409A4" w:rsidP="006409A4">
      <w:pPr>
        <w:ind w:left="1440" w:hanging="720"/>
      </w:pPr>
      <w:r w:rsidRPr="00E90BB6">
        <w:t>a)</w:t>
      </w:r>
      <w:r w:rsidR="00B14884">
        <w:tab/>
      </w:r>
      <w:r w:rsidRPr="00E90BB6">
        <w:t>This Section sets forth the equations and parameters to be used to develop Tier 2 soil gas remediation objectives for the indoor inhalation exposure route using the modified J&amp;E model.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b)</w:t>
      </w:r>
      <w:r w:rsidR="00B14884">
        <w:tab/>
      </w:r>
      <w:r w:rsidRPr="00E90BB6">
        <w:t>Equations J&amp;E1 and J&amp;E2 calculate, for carcinogens and noncarcinogens</w:t>
      </w:r>
      <w:r w:rsidR="007E6702">
        <w:t>,</w:t>
      </w:r>
      <w:r w:rsidRPr="00E90BB6">
        <w:t xml:space="preserve"> respectively, an acceptable concentration of the contaminant of concern in indoor air that adequately protects humans who inhale this air.  Equation J&amp;E3 converts indoor air concentrations from parts per million volume to milligrams per cubic meter. </w:t>
      </w:r>
    </w:p>
    <w:p w:rsidR="006409A4" w:rsidRPr="00E90BB6" w:rsidRDefault="006409A4" w:rsidP="006409A4"/>
    <w:p w:rsidR="007E6702" w:rsidRDefault="006409A4" w:rsidP="006409A4">
      <w:pPr>
        <w:ind w:left="1440" w:hanging="720"/>
      </w:pPr>
      <w:r w:rsidRPr="00E90BB6">
        <w:t>c)</w:t>
      </w:r>
      <w:r w:rsidR="00B14884">
        <w:tab/>
      </w:r>
      <w:r w:rsidRPr="00E90BB6">
        <w:t>Equation J&amp;E4 calculates an acceptable concentration of the contaminant of concern in the soil gas at the source of contamination.  This calculation is made using:</w:t>
      </w:r>
    </w:p>
    <w:p w:rsidR="007E6702" w:rsidRDefault="007E6702" w:rsidP="006409A4">
      <w:pPr>
        <w:ind w:left="1440" w:hanging="720"/>
      </w:pPr>
    </w:p>
    <w:p w:rsidR="007E6702" w:rsidRDefault="006409A4" w:rsidP="007E6702">
      <w:pPr>
        <w:ind w:left="2160" w:hanging="720"/>
      </w:pPr>
      <w:r w:rsidRPr="00E90BB6">
        <w:t>1)</w:t>
      </w:r>
      <w:r w:rsidR="007E6702">
        <w:tab/>
      </w:r>
      <w:r w:rsidRPr="00E90BB6">
        <w:t>an attenuation factor developed in accordance with Equations J&amp;E7 through 18; and</w:t>
      </w:r>
    </w:p>
    <w:p w:rsidR="007E6702" w:rsidRDefault="007E6702" w:rsidP="007E6702">
      <w:pPr>
        <w:ind w:left="2160" w:hanging="720"/>
      </w:pPr>
    </w:p>
    <w:p w:rsidR="006409A4" w:rsidRPr="00E90BB6" w:rsidRDefault="006409A4" w:rsidP="007E6702">
      <w:pPr>
        <w:ind w:left="2160" w:hanging="720"/>
      </w:pPr>
      <w:r w:rsidRPr="00E90BB6">
        <w:t>2)</w:t>
      </w:r>
      <w:r w:rsidR="007E6702">
        <w:tab/>
      </w:r>
      <w:r w:rsidRPr="00E90BB6">
        <w:t xml:space="preserve">the acceptable concentration of the contaminant of concern in indoor air calculated in accordance with Equation J&amp;E1 (for carcinogens) or J&amp;E2 (for noncarcinogens). 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d)</w:t>
      </w:r>
      <w:r w:rsidR="00B14884">
        <w:tab/>
      </w:r>
      <w:r w:rsidRPr="00E90BB6">
        <w:t>The attenuation factor (Equation J&amp;E7 or J&amp;E8) accounts for the following processes:</w:t>
      </w:r>
    </w:p>
    <w:p w:rsidR="006409A4" w:rsidRPr="00E90BB6" w:rsidRDefault="006409A4" w:rsidP="006409A4"/>
    <w:p w:rsidR="006409A4" w:rsidRPr="00E90BB6" w:rsidRDefault="006409A4" w:rsidP="006409A4">
      <w:pPr>
        <w:ind w:left="2160" w:hanging="720"/>
      </w:pPr>
      <w:r w:rsidRPr="00E90BB6">
        <w:t>1)</w:t>
      </w:r>
      <w:r w:rsidR="00B14884">
        <w:tab/>
      </w:r>
      <w:r w:rsidRPr="00E90BB6">
        <w:t>Migration of contaminants from the source upwards through the vadose zone;</w:t>
      </w:r>
    </w:p>
    <w:p w:rsidR="006409A4" w:rsidRPr="00E90BB6" w:rsidRDefault="006409A4" w:rsidP="006409A4"/>
    <w:p w:rsidR="006409A4" w:rsidRPr="00E90BB6" w:rsidRDefault="006409A4" w:rsidP="006409A4">
      <w:pPr>
        <w:ind w:left="2160" w:hanging="720"/>
      </w:pPr>
      <w:r w:rsidRPr="00E90BB6">
        <w:t>2)</w:t>
      </w:r>
      <w:r w:rsidR="00B14884">
        <w:tab/>
      </w:r>
      <w:r w:rsidRPr="00E90BB6">
        <w:t xml:space="preserve">Migration of contaminants through the earthen filled cracks in the </w:t>
      </w:r>
      <w:r w:rsidR="00731BAF">
        <w:t xml:space="preserve">building's full concrete </w:t>
      </w:r>
      <w:r w:rsidRPr="00E90BB6">
        <w:t xml:space="preserve">slab-on-grade or </w:t>
      </w:r>
      <w:r w:rsidR="00731BAF">
        <w:t xml:space="preserve">full concrete </w:t>
      </w:r>
      <w:r w:rsidRPr="00E90BB6">
        <w:t>basement floor and walls; and</w:t>
      </w:r>
    </w:p>
    <w:p w:rsidR="006409A4" w:rsidRPr="00E90BB6" w:rsidRDefault="006409A4" w:rsidP="006409A4"/>
    <w:p w:rsidR="006409A4" w:rsidRPr="00E90BB6" w:rsidRDefault="006409A4" w:rsidP="006409A4">
      <w:pPr>
        <w:ind w:left="2160" w:hanging="720"/>
      </w:pPr>
      <w:r w:rsidRPr="00E90BB6">
        <w:t>3)</w:t>
      </w:r>
      <w:r w:rsidR="00B14884">
        <w:tab/>
      </w:r>
      <w:r w:rsidRPr="00E90BB6">
        <w:t>Mixing of the contaminants with air inside the building.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e)</w:t>
      </w:r>
      <w:r w:rsidR="00B14884">
        <w:tab/>
      </w:r>
      <w:r w:rsidRPr="00E90BB6">
        <w:t xml:space="preserve">Equation J&amp;E7 </w:t>
      </w:r>
      <w:r w:rsidR="00731BAF">
        <w:t>must be</w:t>
      </w:r>
      <w:r w:rsidRPr="00E90BB6">
        <w:t xml:space="preserve"> used whe</w:t>
      </w:r>
      <w:r w:rsidR="007E6702">
        <w:t>n</w:t>
      </w:r>
      <w:r w:rsidRPr="00E90BB6">
        <w:t xml:space="preserve"> the mode of contaminant transport is both diffusion and advection.  In this scenario, the Q</w:t>
      </w:r>
      <w:r w:rsidRPr="00E90BB6">
        <w:rPr>
          <w:vertAlign w:val="subscript"/>
        </w:rPr>
        <w:t>soil</w:t>
      </w:r>
      <w:r w:rsidRPr="00E90BB6">
        <w:t xml:space="preserve"> value equals 83.33 cm</w:t>
      </w:r>
      <w:r w:rsidRPr="00E90BB6">
        <w:rPr>
          <w:vertAlign w:val="superscript"/>
        </w:rPr>
        <w:t>3</w:t>
      </w:r>
      <w:r w:rsidRPr="00E90BB6">
        <w:t>/sec as described in Section 742.505.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f)</w:t>
      </w:r>
      <w:r w:rsidR="00B14884">
        <w:tab/>
      </w:r>
      <w:r w:rsidRPr="00E90BB6">
        <w:t xml:space="preserve">Equation J&amp;E8 </w:t>
      </w:r>
      <w:r w:rsidR="001433A2">
        <w:t xml:space="preserve">may be </w:t>
      </w:r>
      <w:r w:rsidRPr="00E90BB6">
        <w:t>used</w:t>
      </w:r>
      <w:r w:rsidR="001433A2">
        <w:t xml:space="preserve"> only</w:t>
      </w:r>
      <w:r w:rsidRPr="00E90BB6">
        <w:t xml:space="preserve"> whe</w:t>
      </w:r>
      <w:r w:rsidR="007E6702">
        <w:t>n</w:t>
      </w:r>
      <w:r w:rsidRPr="00E90BB6">
        <w:t xml:space="preserve"> the mode of contaminant transport is diffusion only.  In this scenario, </w:t>
      </w:r>
      <w:r w:rsidR="0066118C">
        <w:t xml:space="preserve">the </w:t>
      </w:r>
      <w:r w:rsidRPr="00E90BB6">
        <w:t>Q</w:t>
      </w:r>
      <w:r w:rsidRPr="00E90BB6">
        <w:rPr>
          <w:vertAlign w:val="subscript"/>
        </w:rPr>
        <w:t>soil</w:t>
      </w:r>
      <w:r w:rsidRPr="00E90BB6">
        <w:t xml:space="preserve"> value equals 0.0 cm</w:t>
      </w:r>
      <w:r w:rsidRPr="00E90BB6">
        <w:rPr>
          <w:vertAlign w:val="superscript"/>
        </w:rPr>
        <w:t>3</w:t>
      </w:r>
      <w:r w:rsidRPr="00E90BB6">
        <w:t>/sec as described in Section 742.505.</w:t>
      </w:r>
      <w:r w:rsidR="001433A2">
        <w:t xml:space="preserve">  As an alternative to using Equation J&amp;E8 pursuant to this subsection, it is permissible to use Equation J&amp;E7, in which case </w:t>
      </w:r>
      <w:r w:rsidR="0066118C">
        <w:t xml:space="preserve">the </w:t>
      </w:r>
      <w:bookmarkStart w:id="0" w:name="_GoBack"/>
      <w:bookmarkEnd w:id="0"/>
      <w:r w:rsidR="001433A2">
        <w:t>Q</w:t>
      </w:r>
      <w:r w:rsidR="001433A2" w:rsidRPr="00731BAF">
        <w:rPr>
          <w:vertAlign w:val="subscript"/>
        </w:rPr>
        <w:t>soil</w:t>
      </w:r>
      <w:r w:rsidR="001433A2">
        <w:rPr>
          <w:vertAlign w:val="subscript"/>
        </w:rPr>
        <w:t xml:space="preserve"> </w:t>
      </w:r>
      <w:r w:rsidR="001433A2">
        <w:t>value equals 83.33 cm</w:t>
      </w:r>
      <w:r w:rsidR="001433A2" w:rsidRPr="00731BAF">
        <w:rPr>
          <w:vertAlign w:val="superscript"/>
        </w:rPr>
        <w:t>3</w:t>
      </w:r>
      <w:r w:rsidR="001433A2">
        <w:t>/sec as described in Section 742.505.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lastRenderedPageBreak/>
        <w:t>g)</w:t>
      </w:r>
      <w:r w:rsidR="00B14884">
        <w:tab/>
      </w:r>
      <w:r w:rsidRPr="00E90BB6">
        <w:t xml:space="preserve">Equations J&amp;E9a through J&amp;E18 calculate input parameters for either Equation J&amp;E7 or J&amp;E8 (the equations used to calculate an attenuation factor). These equations assume there are </w:t>
      </w:r>
      <w:r w:rsidR="00B14884">
        <w:t>"n"</w:t>
      </w:r>
      <w:r w:rsidRPr="00E90BB6">
        <w:t xml:space="preserve"> different soil layers between the source of the contamination and the floor of the building. Equations J&amp;E11, 16, 17 and 18 shall be used to calculate the needed parameters for each of the n layers (the general soil layer is referred to as soil layer </w:t>
      </w:r>
      <w:r w:rsidR="00B14884">
        <w:t>"i"</w:t>
      </w:r>
      <w:r w:rsidRPr="00E90BB6">
        <w:t xml:space="preserve"> and i = 1,2,…n). Equations J&amp;E16, 17, and 18 shall also be used to calculate needed parameters for the soil in the cracks of the </w:t>
      </w:r>
      <w:r w:rsidR="00731BAF">
        <w:t xml:space="preserve">building's full concrete slab-on-grade or full concrete basement floor and walls (it is through these cracks that contaminated soil gas is assumed to </w:t>
      </w:r>
      <w:r w:rsidRPr="00E90BB6">
        <w:t>flow from the subsurface into the building).</w:t>
      </w:r>
      <w:r w:rsidR="00731BAF">
        <w:t xml:space="preserve">  As reflected in Equation J&amp;E14, the only crack assumed to be present is the floor-wall seam gap.  To calculate the surface area of the enclosed space at or below grade, Equation J&amp;E12a shall be used for a building with a full concrete slab-on-grade and Equation J&amp;E12b shall be used for a building with a full concrete basement floor and walls.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h)</w:t>
      </w:r>
      <w:r w:rsidR="00B14884">
        <w:tab/>
      </w:r>
      <w:r w:rsidRPr="00E90BB6">
        <w:t>The default representative subsurface temperature for Henry</w:t>
      </w:r>
      <w:r w:rsidR="00B14884">
        <w:t>'</w:t>
      </w:r>
      <w:r w:rsidRPr="00E90BB6">
        <w:t>s Law Constant is 13</w:t>
      </w:r>
      <w:r w:rsidRPr="00E90BB6">
        <w:sym w:font="Symbol" w:char="F0B0"/>
      </w:r>
      <w:r w:rsidRPr="00E90BB6">
        <w:t>C.  This value shall be used, as appropriate, in all calculations needed to represent the system by which contaminants migrate through the subsurface.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i)</w:t>
      </w:r>
      <w:r w:rsidR="00B14884">
        <w:tab/>
      </w:r>
      <w:r w:rsidRPr="00E90BB6">
        <w:t xml:space="preserve">The calculated soil gas remediation objective shall be compared with the </w:t>
      </w:r>
      <w:r w:rsidR="00731BAF">
        <w:t xml:space="preserve">soil vapor saturation limit </w:t>
      </w:r>
      <w:r w:rsidRPr="00E90BB6">
        <w:t>(C</w:t>
      </w:r>
      <w:r w:rsidRPr="00E90BB6">
        <w:rPr>
          <w:vertAlign w:val="subscript"/>
        </w:rPr>
        <w:t>v</w:t>
      </w:r>
      <w:r w:rsidRPr="00E90BB6">
        <w:rPr>
          <w:vertAlign w:val="superscript"/>
        </w:rPr>
        <w:t>sat</w:t>
      </w:r>
      <w:r w:rsidRPr="00E90BB6">
        <w:t>, Equation J&amp;E</w:t>
      </w:r>
      <w:r w:rsidR="00731BAF">
        <w:t>5</w:t>
      </w:r>
      <w:r w:rsidRPr="00E90BB6">
        <w:t>) for each volatile chemical. The calculated C</w:t>
      </w:r>
      <w:r w:rsidRPr="00E90BB6">
        <w:rPr>
          <w:vertAlign w:val="subscript"/>
        </w:rPr>
        <w:t>v</w:t>
      </w:r>
      <w:r w:rsidRPr="00E90BB6">
        <w:rPr>
          <w:vertAlign w:val="superscript"/>
        </w:rPr>
        <w:t>sat</w:t>
      </w:r>
      <w:r w:rsidRPr="00E90BB6">
        <w:t xml:space="preserve"> shall use the default representative subsurface temperature specified in </w:t>
      </w:r>
      <w:r w:rsidR="007E6702">
        <w:t xml:space="preserve">subsection </w:t>
      </w:r>
      <w:r w:rsidRPr="00E90BB6">
        <w:t>(</w:t>
      </w:r>
      <w:r w:rsidR="00731BAF">
        <w:t>h</w:t>
      </w:r>
      <w:r w:rsidRPr="00E90BB6">
        <w:t>). If the calculated soil gas remediation objective is greater than C</w:t>
      </w:r>
      <w:r w:rsidRPr="00E90BB6">
        <w:rPr>
          <w:vertAlign w:val="subscript"/>
        </w:rPr>
        <w:t>v</w:t>
      </w:r>
      <w:r w:rsidRPr="00E90BB6">
        <w:rPr>
          <w:vertAlign w:val="superscript"/>
        </w:rPr>
        <w:t>sat</w:t>
      </w:r>
      <w:r w:rsidRPr="00E90BB6">
        <w:t>, then C</w:t>
      </w:r>
      <w:r w:rsidRPr="00E90BB6">
        <w:rPr>
          <w:vertAlign w:val="subscript"/>
        </w:rPr>
        <w:t>v</w:t>
      </w:r>
      <w:r w:rsidRPr="00E90BB6">
        <w:rPr>
          <w:vertAlign w:val="superscript"/>
        </w:rPr>
        <w:t>sat</w:t>
      </w:r>
      <w:r w:rsidRPr="00E90BB6">
        <w:t xml:space="preserve"> is used as the soil gas remediation objective.</w:t>
      </w:r>
    </w:p>
    <w:p w:rsidR="006409A4" w:rsidRPr="00E90BB6" w:rsidRDefault="006409A4" w:rsidP="006409A4"/>
    <w:p w:rsidR="006409A4" w:rsidRPr="00E90BB6" w:rsidRDefault="006409A4" w:rsidP="006409A4">
      <w:pPr>
        <w:ind w:left="1440" w:hanging="720"/>
      </w:pPr>
      <w:r w:rsidRPr="00E90BB6">
        <w:t>j)</w:t>
      </w:r>
      <w:r w:rsidR="00B14884">
        <w:tab/>
      </w:r>
      <w:r w:rsidRPr="00E90BB6">
        <w:t>The calculated soil gas remediation objective shall be compared to concentrations of soil gas collected at a depth at least 3 feet below ground surface and above the saturated zone. If a valid sample cannot be collected, a soil gas sampling plan shall be approved by the Agency under Tier 3.</w:t>
      </w:r>
    </w:p>
    <w:p w:rsidR="001C71C2" w:rsidRDefault="001C71C2" w:rsidP="002C2703"/>
    <w:p w:rsidR="00B14884" w:rsidRPr="00B14884" w:rsidRDefault="00B14884" w:rsidP="00B14884">
      <w:pPr>
        <w:ind w:firstLine="720"/>
      </w:pPr>
      <w:r w:rsidRPr="00D55B37">
        <w:t xml:space="preserve">(Source:  Added at </w:t>
      </w:r>
      <w:r>
        <w:t>3</w:t>
      </w:r>
      <w:r w:rsidR="00731BAF">
        <w:t>7</w:t>
      </w:r>
      <w:r w:rsidRPr="00D55B37">
        <w:t xml:space="preserve"> Ill. Reg. </w:t>
      </w:r>
      <w:r w:rsidR="00F61077">
        <w:t>7506</w:t>
      </w:r>
      <w:r w:rsidRPr="00D55B37">
        <w:t xml:space="preserve">, effective </w:t>
      </w:r>
      <w:r w:rsidR="00F61077">
        <w:t>May 15, 2013</w:t>
      </w:r>
      <w:r w:rsidRPr="00D55B37">
        <w:t>)</w:t>
      </w:r>
    </w:p>
    <w:sectPr w:rsidR="00B14884" w:rsidRPr="00B148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62" w:rsidRDefault="000A6562">
      <w:r>
        <w:separator/>
      </w:r>
    </w:p>
  </w:endnote>
  <w:endnote w:type="continuationSeparator" w:id="0">
    <w:p w:rsidR="000A6562" w:rsidRDefault="000A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62" w:rsidRDefault="000A6562">
      <w:r>
        <w:separator/>
      </w:r>
    </w:p>
  </w:footnote>
  <w:footnote w:type="continuationSeparator" w:id="0">
    <w:p w:rsidR="000A6562" w:rsidRDefault="000A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0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562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BC6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A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EE6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9A4"/>
    <w:rsid w:val="00641AEA"/>
    <w:rsid w:val="0064660E"/>
    <w:rsid w:val="00651FF5"/>
    <w:rsid w:val="0066118C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1BAF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6702"/>
    <w:rsid w:val="007F1A7F"/>
    <w:rsid w:val="007F28A2"/>
    <w:rsid w:val="007F2C83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0E5"/>
    <w:rsid w:val="00AF2883"/>
    <w:rsid w:val="00AF3304"/>
    <w:rsid w:val="00AF4757"/>
    <w:rsid w:val="00AF768C"/>
    <w:rsid w:val="00B01411"/>
    <w:rsid w:val="00B1200B"/>
    <w:rsid w:val="00B1488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79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A68BB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BB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07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786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EC1BE74B-420E-432F-ABC1-4FDB1ADC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2013-05-23T15:47:00Z</dcterms:created>
  <dcterms:modified xsi:type="dcterms:W3CDTF">2015-01-14T15:42:00Z</dcterms:modified>
</cp:coreProperties>
</file>