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CE" w:rsidRDefault="006A1ECE" w:rsidP="006A1ECE">
      <w:pPr>
        <w:widowControl w:val="0"/>
        <w:autoSpaceDE w:val="0"/>
        <w:autoSpaceDN w:val="0"/>
        <w:adjustRightInd w:val="0"/>
      </w:pPr>
      <w:bookmarkStart w:id="0" w:name="_GoBack"/>
      <w:bookmarkEnd w:id="0"/>
    </w:p>
    <w:p w:rsidR="006A1ECE" w:rsidRDefault="006A1ECE" w:rsidP="006A1ECE">
      <w:pPr>
        <w:widowControl w:val="0"/>
        <w:autoSpaceDE w:val="0"/>
        <w:autoSpaceDN w:val="0"/>
        <w:adjustRightInd w:val="0"/>
      </w:pPr>
      <w:r>
        <w:rPr>
          <w:b/>
          <w:bCs/>
        </w:rPr>
        <w:t>Section 740.430  Focused Site Investigation</w:t>
      </w:r>
      <w:r>
        <w:t xml:space="preserve"> </w:t>
      </w:r>
    </w:p>
    <w:p w:rsidR="006A1ECE" w:rsidRDefault="006A1ECE" w:rsidP="006A1ECE">
      <w:pPr>
        <w:widowControl w:val="0"/>
        <w:autoSpaceDE w:val="0"/>
        <w:autoSpaceDN w:val="0"/>
        <w:adjustRightInd w:val="0"/>
      </w:pPr>
    </w:p>
    <w:p w:rsidR="006A1ECE" w:rsidRDefault="006A1ECE" w:rsidP="006A1ECE">
      <w:pPr>
        <w:widowControl w:val="0"/>
        <w:autoSpaceDE w:val="0"/>
        <w:autoSpaceDN w:val="0"/>
        <w:adjustRightInd w:val="0"/>
      </w:pPr>
      <w:r>
        <w:t xml:space="preserve">The focused site investigation shall be performed where the RA has specified limitations on the recognized environmental conditions or contaminants of concern to be covered by the No Further Remediation Letter.  At a minimum the focused site investigation shall include: </w:t>
      </w:r>
    </w:p>
    <w:p w:rsidR="00E42A88" w:rsidRDefault="00E42A88" w:rsidP="006A1ECE">
      <w:pPr>
        <w:widowControl w:val="0"/>
        <w:autoSpaceDE w:val="0"/>
        <w:autoSpaceDN w:val="0"/>
        <w:adjustRightInd w:val="0"/>
      </w:pPr>
    </w:p>
    <w:p w:rsidR="006A1ECE" w:rsidRDefault="006A1ECE" w:rsidP="006A1ECE">
      <w:pPr>
        <w:widowControl w:val="0"/>
        <w:autoSpaceDE w:val="0"/>
        <w:autoSpaceDN w:val="0"/>
        <w:adjustRightInd w:val="0"/>
        <w:ind w:left="1440" w:hanging="720"/>
      </w:pPr>
      <w:r>
        <w:t>a)</w:t>
      </w:r>
      <w:r>
        <w:tab/>
        <w:t xml:space="preserve">A remediation site evaluation to identify the following features as relevant to the focus of the investigation: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1)</w:t>
      </w:r>
      <w:r>
        <w:tab/>
        <w:t xml:space="preserve">Current and post-remediation use(s) of the remediation site and surrounding areas that are immediately adjacent to the remediation site;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2)</w:t>
      </w:r>
      <w:r>
        <w:tab/>
        <w:t xml:space="preserve">Physical setting including features relevant to geologic, </w:t>
      </w:r>
      <w:proofErr w:type="spellStart"/>
      <w:r>
        <w:t>hydrogeologic</w:t>
      </w:r>
      <w:proofErr w:type="spellEnd"/>
      <w:r>
        <w:t xml:space="preserve">, hydrologic, and topographic conditions; structures or other improvements on the remediation site; public thoroughfares adjoining the  remediation site, as well any roads, streets, and parking facilities on the remediation site; utilities located on or adjacent to the remediation site; source of potable water supply; and sewage disposal system;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3)</w:t>
      </w:r>
      <w:r>
        <w:tab/>
        <w:t xml:space="preserve">The presence of containers and storage tanks containing the selected contaminants of concern, including contents, and assessment of leakage or potential for leakage; and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4)</w:t>
      </w:r>
      <w:r>
        <w:tab/>
        <w:t xml:space="preserve">Any other environmental, geologic, geographic, hydrologic or physical conditions of concern at the remediation site and surrounding areas immediately adjacent to the remediation site; </w:t>
      </w:r>
    </w:p>
    <w:p w:rsidR="00E42A88" w:rsidRDefault="00E42A88" w:rsidP="006A1ECE">
      <w:pPr>
        <w:widowControl w:val="0"/>
        <w:autoSpaceDE w:val="0"/>
        <w:autoSpaceDN w:val="0"/>
        <w:adjustRightInd w:val="0"/>
        <w:ind w:left="1440" w:hanging="720"/>
      </w:pPr>
    </w:p>
    <w:p w:rsidR="006A1ECE" w:rsidRDefault="006A1ECE" w:rsidP="006A1ECE">
      <w:pPr>
        <w:widowControl w:val="0"/>
        <w:autoSpaceDE w:val="0"/>
        <w:autoSpaceDN w:val="0"/>
        <w:adjustRightInd w:val="0"/>
        <w:ind w:left="1440" w:hanging="720"/>
      </w:pPr>
      <w:r>
        <w:t>b)</w:t>
      </w:r>
      <w:r>
        <w:tab/>
        <w:t xml:space="preserve">Review of reasonably obtainable records relevant to the recognized environmental conditions and the related contaminants of concern for the remediation site and areas immediately adjacent to the remediation site, records of environmental enforcement actions and their subsequent responses, any previous response actions conducted by either local, State, federal or private parties, and a list of documents and studies prepared for the remediation site; </w:t>
      </w:r>
    </w:p>
    <w:p w:rsidR="00E42A88" w:rsidRDefault="00E42A88" w:rsidP="006A1ECE">
      <w:pPr>
        <w:widowControl w:val="0"/>
        <w:autoSpaceDE w:val="0"/>
        <w:autoSpaceDN w:val="0"/>
        <w:adjustRightInd w:val="0"/>
        <w:ind w:left="1440" w:hanging="720"/>
      </w:pPr>
    </w:p>
    <w:p w:rsidR="006A1ECE" w:rsidRDefault="006A1ECE" w:rsidP="006A1ECE">
      <w:pPr>
        <w:widowControl w:val="0"/>
        <w:autoSpaceDE w:val="0"/>
        <w:autoSpaceDN w:val="0"/>
        <w:adjustRightInd w:val="0"/>
        <w:ind w:left="1440" w:hanging="720"/>
      </w:pPr>
      <w:r>
        <w:t>c)</w:t>
      </w:r>
      <w:r>
        <w:tab/>
        <w:t xml:space="preserve">Characterization of sources and potential sources of recognized environmental conditions and the related contaminants of concern, identifying: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1)</w:t>
      </w:r>
      <w:r>
        <w:tab/>
        <w:t xml:space="preserve">The sources or potential sources of the contaminants of concern;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2)</w:t>
      </w:r>
      <w:r>
        <w:tab/>
        <w:t xml:space="preserve">The sampling, analyses, and field screening measurements indicating the concentrations of the contaminants of concern; and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3)</w:t>
      </w:r>
      <w:r>
        <w:tab/>
        <w:t xml:space="preserve">The statutory or regulatory classification of the contaminants of concern and contaminated materials (e.g., hazardous waste, hazardous substance, special waste); </w:t>
      </w:r>
    </w:p>
    <w:p w:rsidR="00E42A88" w:rsidRDefault="00E42A88" w:rsidP="006A1ECE">
      <w:pPr>
        <w:widowControl w:val="0"/>
        <w:autoSpaceDE w:val="0"/>
        <w:autoSpaceDN w:val="0"/>
        <w:adjustRightInd w:val="0"/>
        <w:ind w:left="1440" w:hanging="720"/>
      </w:pPr>
    </w:p>
    <w:p w:rsidR="006A1ECE" w:rsidRDefault="006A1ECE" w:rsidP="006A1ECE">
      <w:pPr>
        <w:widowControl w:val="0"/>
        <w:autoSpaceDE w:val="0"/>
        <w:autoSpaceDN w:val="0"/>
        <w:adjustRightInd w:val="0"/>
        <w:ind w:left="1440" w:hanging="720"/>
      </w:pPr>
      <w:r>
        <w:t>d)</w:t>
      </w:r>
      <w:r>
        <w:tab/>
        <w:t xml:space="preserve">Characterization of the extent of the contaminants of concern, identifying: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1)</w:t>
      </w:r>
      <w:r>
        <w:tab/>
        <w:t xml:space="preserve">The actual contaminated medium or media of concern;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2)</w:t>
      </w:r>
      <w:r>
        <w:tab/>
        <w:t xml:space="preserve">The three-dimensional configuration of the contaminants of concern with concentrations delineated; and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3)</w:t>
      </w:r>
      <w:r>
        <w:tab/>
        <w:t xml:space="preserve">The nature, direction, and rate of movement of the contaminants of concern and degradation products; </w:t>
      </w:r>
    </w:p>
    <w:p w:rsidR="00E42A88" w:rsidRDefault="00E42A88" w:rsidP="006A1ECE">
      <w:pPr>
        <w:widowControl w:val="0"/>
        <w:autoSpaceDE w:val="0"/>
        <w:autoSpaceDN w:val="0"/>
        <w:adjustRightInd w:val="0"/>
        <w:ind w:left="1440" w:hanging="720"/>
      </w:pPr>
    </w:p>
    <w:p w:rsidR="006A1ECE" w:rsidRDefault="006A1ECE" w:rsidP="006A1ECE">
      <w:pPr>
        <w:widowControl w:val="0"/>
        <w:autoSpaceDE w:val="0"/>
        <w:autoSpaceDN w:val="0"/>
        <w:adjustRightInd w:val="0"/>
        <w:ind w:left="1440" w:hanging="720"/>
      </w:pPr>
      <w:r>
        <w:t>e)</w:t>
      </w:r>
      <w:r>
        <w:tab/>
        <w:t xml:space="preserve">Characterization of current and post-remediation exposure routes, identifying: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1)</w:t>
      </w:r>
      <w:r>
        <w:tab/>
        <w:t xml:space="preserve">All natural and man-made pathways that are on the remediation site, in rights-of-way attached to the remediation site, or in any areas surrounding the remediation site that may be adversely affected as a result of a release from the recognized environmental conditions and whether there is evidence of migration of contaminants of concern, in either solution or vapors, along such pathways that may potentially threaten human or environmental receptors or that may cause explosions in basements, crawl spaces, utility conduits, storm or sanitary sewers, vaults or other spaces;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2)</w:t>
      </w:r>
      <w:r>
        <w:tab/>
        <w:t xml:space="preserve">The locations of any human and environmental receptors and receptor exposure routes; and </w:t>
      </w:r>
    </w:p>
    <w:p w:rsidR="00E42A88" w:rsidRDefault="00E42A88" w:rsidP="006A1ECE">
      <w:pPr>
        <w:widowControl w:val="0"/>
        <w:autoSpaceDE w:val="0"/>
        <w:autoSpaceDN w:val="0"/>
        <w:adjustRightInd w:val="0"/>
        <w:ind w:left="2160" w:hanging="720"/>
      </w:pPr>
    </w:p>
    <w:p w:rsidR="006A1ECE" w:rsidRDefault="006A1ECE" w:rsidP="006A1ECE">
      <w:pPr>
        <w:widowControl w:val="0"/>
        <w:autoSpaceDE w:val="0"/>
        <w:autoSpaceDN w:val="0"/>
        <w:adjustRightInd w:val="0"/>
        <w:ind w:left="2160" w:hanging="720"/>
      </w:pPr>
      <w:r>
        <w:t>3)</w:t>
      </w:r>
      <w:r>
        <w:tab/>
        <w:t xml:space="preserve">Current and post-remediation uses of affected or potentially affected land, groundwater, surface water, and sensitive habitats; and </w:t>
      </w:r>
    </w:p>
    <w:p w:rsidR="00E42A88" w:rsidRDefault="00E42A88" w:rsidP="006A1ECE">
      <w:pPr>
        <w:widowControl w:val="0"/>
        <w:autoSpaceDE w:val="0"/>
        <w:autoSpaceDN w:val="0"/>
        <w:adjustRightInd w:val="0"/>
        <w:ind w:left="1440" w:hanging="720"/>
      </w:pPr>
    </w:p>
    <w:p w:rsidR="006A1ECE" w:rsidRDefault="006A1ECE" w:rsidP="006A1ECE">
      <w:pPr>
        <w:widowControl w:val="0"/>
        <w:autoSpaceDE w:val="0"/>
        <w:autoSpaceDN w:val="0"/>
        <w:adjustRightInd w:val="0"/>
        <w:ind w:left="1440" w:hanging="720"/>
      </w:pPr>
      <w:r>
        <w:t>f)</w:t>
      </w:r>
      <w:r>
        <w:tab/>
        <w:t xml:space="preserve">Characterization of significant physical features of the site and vicinity that may affect contaminant transport and risk to human health, safety and the environment. </w:t>
      </w:r>
    </w:p>
    <w:sectPr w:rsidR="006A1ECE" w:rsidSect="006A1E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1ECE"/>
    <w:rsid w:val="005764BA"/>
    <w:rsid w:val="005C3366"/>
    <w:rsid w:val="005C3D68"/>
    <w:rsid w:val="006A1ECE"/>
    <w:rsid w:val="007164E2"/>
    <w:rsid w:val="00E4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