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B58" w:rsidRPr="005D5F37" w:rsidRDefault="00E03E3F" w:rsidP="009D6B58">
      <w:pPr>
        <w:rPr>
          <w:b/>
        </w:rPr>
      </w:pPr>
      <w:bookmarkStart w:id="0" w:name="_GoBack"/>
      <w:bookmarkEnd w:id="0"/>
      <w:r>
        <w:br w:type="page"/>
      </w:r>
      <w:r w:rsidR="009D6B58" w:rsidRPr="005D5F37">
        <w:rPr>
          <w:b/>
        </w:rPr>
        <w:lastRenderedPageBreak/>
        <w:t>Section 734.APPENDIX B</w:t>
      </w:r>
      <w:r w:rsidR="005D5F37" w:rsidRPr="005D5F37">
        <w:rPr>
          <w:b/>
        </w:rPr>
        <w:t xml:space="preserve">  </w:t>
      </w:r>
      <w:r w:rsidR="00F87DDB">
        <w:rPr>
          <w:b/>
        </w:rPr>
        <w:t xml:space="preserve"> </w:t>
      </w:r>
      <w:r w:rsidR="009D6B58" w:rsidRPr="005D5F37">
        <w:rPr>
          <w:b/>
        </w:rPr>
        <w:t>Additional Parameters</w:t>
      </w:r>
    </w:p>
    <w:p w:rsidR="009D6B58" w:rsidRPr="009D6B58" w:rsidRDefault="009D6B58" w:rsidP="009D6B58"/>
    <w:p w:rsidR="009D6B58" w:rsidRPr="009D6B58" w:rsidRDefault="009D6B58" w:rsidP="009D6B58">
      <w:r w:rsidRPr="009D6B58">
        <w:t>Volatiles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40"/>
        <w:gridCol w:w="7416"/>
      </w:tblGrid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1.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Benzene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2.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Bromoform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3.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Carbon tetrachloride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4.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Chlorobenzene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5.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Chloroform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6.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Dichlorobromomethane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7.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1,2-Dichloroethane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8.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1,1-Dichloroethene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9.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cis-1,2-Dichloroethylene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10.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Trans-1,2-Dichloroethylene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11.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Dichloromethane (Methylene chloride)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12.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1,2-Dichloropropane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13.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1,3-Dichloropropylene (cis + trans)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14.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Ethylbenzene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15.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Styrene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16.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Tetrachloroethylene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17.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Toluene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18.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1,1,1-Trichloroethane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19.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1,1,2-Trichloroethane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20.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Trichloroethylene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21.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Vinyl chloride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22.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Xylenes (total)</w:t>
            </w:r>
          </w:p>
        </w:tc>
      </w:tr>
    </w:tbl>
    <w:p w:rsidR="009D6B58" w:rsidRPr="009D6B58" w:rsidRDefault="009D6B58" w:rsidP="009D6B58"/>
    <w:p w:rsidR="009D6B58" w:rsidRPr="009D6B58" w:rsidRDefault="009D6B58" w:rsidP="009D6B58">
      <w:r w:rsidRPr="009D6B58">
        <w:t>Base/Neutrals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40"/>
        <w:gridCol w:w="7416"/>
      </w:tblGrid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1.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Bis(2-chloroethyl)ether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2.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Bis(2-ethylhexyl)phthalate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3.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1,2-Dichlorobenzene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4.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1,4-Dichlorobenzene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5.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Hexachlorobenzene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6.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Hexachlorocyclopentadiene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7.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rPr>
                <w:i/>
              </w:rPr>
              <w:t>n</w:t>
            </w:r>
            <w:r w:rsidRPr="009D6B58">
              <w:t>-Nitrosodi-</w:t>
            </w:r>
            <w:r w:rsidRPr="009D6B58">
              <w:rPr>
                <w:i/>
              </w:rPr>
              <w:t>n</w:t>
            </w:r>
            <w:r w:rsidRPr="009D6B58">
              <w:t>-propylamine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8.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rPr>
                <w:i/>
              </w:rPr>
              <w:t>n</w:t>
            </w:r>
            <w:r w:rsidRPr="009D6B58">
              <w:t>-Nitrosodiphenylamine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9.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1,2,4-Trichlorobenzene</w:t>
            </w:r>
          </w:p>
        </w:tc>
      </w:tr>
    </w:tbl>
    <w:p w:rsidR="009D6B58" w:rsidRPr="009D6B58" w:rsidRDefault="009D6B58" w:rsidP="009D6B58"/>
    <w:p w:rsidR="009D6B58" w:rsidRPr="009D6B58" w:rsidRDefault="009D6B58" w:rsidP="009D6B58">
      <w:r w:rsidRPr="009D6B58">
        <w:t>Polynuclear Aromatics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40"/>
        <w:gridCol w:w="7416"/>
      </w:tblGrid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1.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Acenaphthene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2.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Anthracene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3.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Benzo(a)anthracene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4.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Benzo(a)pyrene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5.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Benzo(b)fluoranthene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6.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Benzo(k)fluoranthene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7.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Chrysene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8.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Dibenzo(a,h)anthracene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lastRenderedPageBreak/>
              <w:t>9.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Fluoranthene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10.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Fluorene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11.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Indeno(1,2,3-c,d)pyrene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12.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Naphthalene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13.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Pyrene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14.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Acenaphthylene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15.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Benzo(g,h,i)perylene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16.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Phenanthrene</w:t>
            </w:r>
          </w:p>
        </w:tc>
      </w:tr>
    </w:tbl>
    <w:p w:rsidR="009D6B58" w:rsidRPr="009D6B58" w:rsidRDefault="009D6B58" w:rsidP="009D6B58"/>
    <w:p w:rsidR="009D6B58" w:rsidRPr="009D6B58" w:rsidRDefault="009D6B58" w:rsidP="009D6B58">
      <w:r w:rsidRPr="009D6B58">
        <w:t>Metals (total inorganic and organic forms)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40"/>
        <w:gridCol w:w="7416"/>
      </w:tblGrid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1.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Arsenic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2.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Barium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3.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Cadmium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4.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Chromium (total)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5.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Lead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6.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Mercury</w:t>
            </w:r>
          </w:p>
        </w:tc>
      </w:tr>
      <w:tr w:rsidR="009D6B58" w:rsidRPr="009D6B58">
        <w:tc>
          <w:tcPr>
            <w:tcW w:w="1440" w:type="dxa"/>
            <w:shd w:val="clear" w:color="auto" w:fill="auto"/>
          </w:tcPr>
          <w:p w:rsidR="009D6B58" w:rsidRPr="009D6B58" w:rsidRDefault="009D6B58" w:rsidP="009D6B58">
            <w:r w:rsidRPr="009D6B58">
              <w:t>7.</w:t>
            </w:r>
          </w:p>
        </w:tc>
        <w:tc>
          <w:tcPr>
            <w:tcW w:w="7416" w:type="dxa"/>
            <w:shd w:val="clear" w:color="auto" w:fill="auto"/>
          </w:tcPr>
          <w:p w:rsidR="009D6B58" w:rsidRPr="009D6B58" w:rsidRDefault="009D6B58" w:rsidP="009D6B58">
            <w:r w:rsidRPr="009D6B58">
              <w:t>Selenium</w:t>
            </w:r>
          </w:p>
        </w:tc>
      </w:tr>
    </w:tbl>
    <w:p w:rsidR="009D6B58" w:rsidRPr="009D6B58" w:rsidRDefault="009D6B58" w:rsidP="009D6B58"/>
    <w:p w:rsidR="009D6B58" w:rsidRPr="009D6B58" w:rsidRDefault="009D6B58" w:rsidP="009D6B58">
      <w:r w:rsidRPr="009D6B58">
        <w:t>Polychlorinated Biphenyls</w:t>
      </w:r>
    </w:p>
    <w:p w:rsidR="009D6B58" w:rsidRPr="009D6B58" w:rsidRDefault="009D6B58" w:rsidP="009D6B58">
      <w:r w:rsidRPr="009D6B58">
        <w:t>1.</w:t>
      </w:r>
      <w:r w:rsidRPr="009D6B58">
        <w:tab/>
        <w:t xml:space="preserve">Polychlorinated Biphenyls </w:t>
      </w:r>
    </w:p>
    <w:p w:rsidR="009D6B58" w:rsidRPr="009D6B58" w:rsidRDefault="009D6B58" w:rsidP="009D6B58">
      <w:r w:rsidRPr="009D6B58">
        <w:tab/>
        <w:t>(as Decachlorobiphenyl)</w:t>
      </w:r>
    </w:p>
    <w:sectPr w:rsidR="009D6B58" w:rsidRPr="009D6B58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3C33">
      <w:r>
        <w:separator/>
      </w:r>
    </w:p>
  </w:endnote>
  <w:endnote w:type="continuationSeparator" w:id="0">
    <w:p w:rsidR="00000000" w:rsidRDefault="004E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E3C33">
      <w:r>
        <w:separator/>
      </w:r>
    </w:p>
  </w:footnote>
  <w:footnote w:type="continuationSeparator" w:id="0">
    <w:p w:rsidR="00000000" w:rsidRDefault="004E3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4E3C33"/>
    <w:rsid w:val="005001C5"/>
    <w:rsid w:val="0052308E"/>
    <w:rsid w:val="00530BE1"/>
    <w:rsid w:val="00542E97"/>
    <w:rsid w:val="0056157E"/>
    <w:rsid w:val="0056501E"/>
    <w:rsid w:val="005D5F37"/>
    <w:rsid w:val="005F4571"/>
    <w:rsid w:val="006A2114"/>
    <w:rsid w:val="006D5961"/>
    <w:rsid w:val="0077400E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9D6B58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03E3F"/>
    <w:rsid w:val="00E7288E"/>
    <w:rsid w:val="00E95503"/>
    <w:rsid w:val="00EB424E"/>
    <w:rsid w:val="00F43DEE"/>
    <w:rsid w:val="00F51820"/>
    <w:rsid w:val="00F87DDB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9D6B58"/>
    <w:pPr>
      <w:keepNext/>
      <w:outlineLvl w:val="1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9D6B58"/>
    <w:pPr>
      <w:keepNext/>
      <w:tabs>
        <w:tab w:val="left" w:pos="720"/>
      </w:tabs>
      <w:overflowPunct w:val="0"/>
      <w:autoSpaceDE w:val="0"/>
      <w:autoSpaceDN w:val="0"/>
      <w:adjustRightInd w:val="0"/>
      <w:ind w:left="2880" w:hanging="2880"/>
      <w:outlineLvl w:val="5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9D6B58"/>
    <w:pPr>
      <w:jc w:val="center"/>
    </w:pPr>
    <w:rPr>
      <w:b/>
      <w:bCs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9D6B58"/>
    <w:pPr>
      <w:keepNext/>
      <w:outlineLvl w:val="1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9D6B58"/>
    <w:pPr>
      <w:keepNext/>
      <w:tabs>
        <w:tab w:val="left" w:pos="720"/>
      </w:tabs>
      <w:overflowPunct w:val="0"/>
      <w:autoSpaceDE w:val="0"/>
      <w:autoSpaceDN w:val="0"/>
      <w:adjustRightInd w:val="0"/>
      <w:ind w:left="2880" w:hanging="2880"/>
      <w:outlineLvl w:val="5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9D6B58"/>
    <w:pPr>
      <w:jc w:val="center"/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