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3A" w:rsidRDefault="0093313A" w:rsidP="0093313A">
      <w:pPr>
        <w:widowControl w:val="0"/>
        <w:autoSpaceDE w:val="0"/>
        <w:autoSpaceDN w:val="0"/>
        <w:adjustRightInd w:val="0"/>
      </w:pPr>
    </w:p>
    <w:p w:rsidR="0093313A" w:rsidRDefault="0093313A" w:rsidP="0093313A">
      <w:pPr>
        <w:widowControl w:val="0"/>
        <w:autoSpaceDE w:val="0"/>
        <w:autoSpaceDN w:val="0"/>
        <w:adjustRightInd w:val="0"/>
      </w:pPr>
      <w:r>
        <w:rPr>
          <w:b/>
          <w:bCs/>
        </w:rPr>
        <w:t>Section 730.161  Applicability and Definitions</w:t>
      </w:r>
      <w:r>
        <w:t xml:space="preserve"> </w:t>
      </w:r>
    </w:p>
    <w:p w:rsidR="0093313A" w:rsidRDefault="0093313A" w:rsidP="0093313A">
      <w:pPr>
        <w:widowControl w:val="0"/>
        <w:autoSpaceDE w:val="0"/>
        <w:autoSpaceDN w:val="0"/>
        <w:adjustRightInd w:val="0"/>
      </w:pPr>
    </w:p>
    <w:p w:rsidR="0093313A" w:rsidRDefault="0093313A" w:rsidP="0093313A">
      <w:pPr>
        <w:widowControl w:val="0"/>
        <w:autoSpaceDE w:val="0"/>
        <w:autoSpaceDN w:val="0"/>
        <w:adjustRightInd w:val="0"/>
        <w:ind w:left="1440" w:hanging="720"/>
      </w:pPr>
      <w:r>
        <w:t>a)</w:t>
      </w:r>
      <w:r>
        <w:tab/>
        <w:t xml:space="preserve">This Subpart </w:t>
      </w:r>
      <w:r w:rsidR="00926900">
        <w:t xml:space="preserve">G </w:t>
      </w:r>
      <w:r>
        <w:t xml:space="preserve">establishes criteria and standards for underground injection control programs to regulate Class I hazardous waste injection wells.  Unless otherwise noted, this Subpart </w:t>
      </w:r>
      <w:r w:rsidR="00926900">
        <w:t xml:space="preserve">G </w:t>
      </w:r>
      <w:r>
        <w:t xml:space="preserve">supplements the requirements of Subpart A and applies instead of Subpart B to </w:t>
      </w:r>
      <w:r w:rsidR="003D558B">
        <w:t xml:space="preserve">a </w:t>
      </w:r>
      <w:r>
        <w:t xml:space="preserve">Class I hazardous waste injection </w:t>
      </w:r>
      <w:r w:rsidR="003D558B">
        <w:t>well</w:t>
      </w:r>
      <w:r>
        <w:t xml:space="preserve">. </w:t>
      </w:r>
    </w:p>
    <w:p w:rsidR="00705ABB" w:rsidRDefault="00705ABB" w:rsidP="00035AFB">
      <w:pPr>
        <w:widowControl w:val="0"/>
        <w:autoSpaceDE w:val="0"/>
        <w:autoSpaceDN w:val="0"/>
        <w:adjustRightInd w:val="0"/>
      </w:pPr>
    </w:p>
    <w:p w:rsidR="0093313A" w:rsidRDefault="0093313A" w:rsidP="0093313A">
      <w:pPr>
        <w:widowControl w:val="0"/>
        <w:autoSpaceDE w:val="0"/>
        <w:autoSpaceDN w:val="0"/>
        <w:adjustRightInd w:val="0"/>
        <w:ind w:left="1440" w:hanging="720"/>
      </w:pPr>
      <w:r>
        <w:t>b)</w:t>
      </w:r>
      <w:r>
        <w:tab/>
        <w:t>Definitions</w:t>
      </w:r>
      <w:r w:rsidR="003D558B">
        <w:t>.  The following definitions apply for the purposes of this Subpart G:</w:t>
      </w:r>
      <w:r>
        <w:t xml:space="preserve"> </w:t>
      </w:r>
    </w:p>
    <w:p w:rsidR="00705ABB" w:rsidRDefault="00705ABB" w:rsidP="00035AFB">
      <w:pPr>
        <w:widowControl w:val="0"/>
        <w:autoSpaceDE w:val="0"/>
        <w:autoSpaceDN w:val="0"/>
        <w:adjustRightInd w:val="0"/>
      </w:pPr>
    </w:p>
    <w:p w:rsidR="0093313A" w:rsidRDefault="0093313A" w:rsidP="000154F0">
      <w:pPr>
        <w:widowControl w:val="0"/>
        <w:autoSpaceDE w:val="0"/>
        <w:autoSpaceDN w:val="0"/>
        <w:adjustRightInd w:val="0"/>
        <w:ind w:left="2160"/>
      </w:pPr>
      <w:r>
        <w:t xml:space="preserve">"Cone of influence" means that area around the well within which increased injection zone pressures caused by injection into the hazardous waste injection well would be sufficient to drive fluids into a USDW. </w:t>
      </w:r>
    </w:p>
    <w:p w:rsidR="0093313A" w:rsidRDefault="0093313A" w:rsidP="00035AFB">
      <w:pPr>
        <w:widowControl w:val="0"/>
        <w:autoSpaceDE w:val="0"/>
        <w:autoSpaceDN w:val="0"/>
        <w:adjustRightInd w:val="0"/>
      </w:pPr>
    </w:p>
    <w:p w:rsidR="0093313A" w:rsidRDefault="0093313A" w:rsidP="000154F0">
      <w:pPr>
        <w:widowControl w:val="0"/>
        <w:autoSpaceDE w:val="0"/>
        <w:autoSpaceDN w:val="0"/>
        <w:adjustRightInd w:val="0"/>
        <w:ind w:left="2160"/>
      </w:pPr>
      <w:r>
        <w:t xml:space="preserve">"Existing well" means a Class I </w:t>
      </w:r>
      <w:r w:rsidR="003D558B">
        <w:t xml:space="preserve">hazardous waste injection </w:t>
      </w:r>
      <w:r>
        <w:t xml:space="preserve">well </w:t>
      </w:r>
      <w:r w:rsidR="003D558B">
        <w:t>that</w:t>
      </w:r>
      <w:r>
        <w:t xml:space="preserve"> had a UIC permit or UIC permit by rule prior to August 25, 1988</w:t>
      </w:r>
      <w:r w:rsidR="00926900">
        <w:t>,</w:t>
      </w:r>
      <w:r>
        <w:t xml:space="preserve"> or a well </w:t>
      </w:r>
      <w:r w:rsidR="003D558B">
        <w:t>that</w:t>
      </w:r>
      <w:r>
        <w:t xml:space="preserve"> has become a Class I </w:t>
      </w:r>
      <w:r w:rsidR="003D558B">
        <w:t xml:space="preserve">hazardous waste injection </w:t>
      </w:r>
      <w:r>
        <w:t xml:space="preserve">well as a result of a change in the definition of the injected waste which would render the waste hazardous </w:t>
      </w:r>
      <w:r w:rsidR="003D558B">
        <w:t>pursuant to</w:t>
      </w:r>
      <w:r>
        <w:t xml:space="preserve"> 35 Ill. Adm. Code 721.103. </w:t>
      </w:r>
    </w:p>
    <w:p w:rsidR="0093313A" w:rsidRDefault="0093313A" w:rsidP="00035AFB">
      <w:pPr>
        <w:widowControl w:val="0"/>
        <w:autoSpaceDE w:val="0"/>
        <w:autoSpaceDN w:val="0"/>
        <w:adjustRightInd w:val="0"/>
      </w:pPr>
    </w:p>
    <w:p w:rsidR="0093313A" w:rsidRDefault="0093313A" w:rsidP="000154F0">
      <w:pPr>
        <w:widowControl w:val="0"/>
        <w:autoSpaceDE w:val="0"/>
        <w:autoSpaceDN w:val="0"/>
        <w:adjustRightInd w:val="0"/>
        <w:ind w:left="2160"/>
      </w:pPr>
      <w:r>
        <w:t xml:space="preserve">"Injection interval" means that part of the injection zone in which the well is screened, or in which the waste is otherwise directly emplaced. </w:t>
      </w:r>
    </w:p>
    <w:p w:rsidR="0093313A" w:rsidRDefault="0093313A" w:rsidP="00035AFB">
      <w:pPr>
        <w:widowControl w:val="0"/>
        <w:autoSpaceDE w:val="0"/>
        <w:autoSpaceDN w:val="0"/>
        <w:adjustRightInd w:val="0"/>
      </w:pPr>
    </w:p>
    <w:p w:rsidR="0093313A" w:rsidRDefault="0093313A" w:rsidP="000154F0">
      <w:pPr>
        <w:widowControl w:val="0"/>
        <w:autoSpaceDE w:val="0"/>
        <w:autoSpaceDN w:val="0"/>
        <w:adjustRightInd w:val="0"/>
        <w:ind w:left="2160"/>
      </w:pPr>
      <w:r>
        <w:t xml:space="preserve">"New well" means any Class I hazardous waste injection well </w:t>
      </w:r>
      <w:r w:rsidR="00926900">
        <w:t>that</w:t>
      </w:r>
      <w:r>
        <w:t xml:space="preserve"> is not an existing well. </w:t>
      </w:r>
    </w:p>
    <w:p w:rsidR="0093313A" w:rsidRDefault="0093313A" w:rsidP="00035AFB">
      <w:pPr>
        <w:widowControl w:val="0"/>
        <w:autoSpaceDE w:val="0"/>
        <w:autoSpaceDN w:val="0"/>
        <w:adjustRightInd w:val="0"/>
      </w:pPr>
    </w:p>
    <w:p w:rsidR="0093313A" w:rsidRDefault="0093313A" w:rsidP="000154F0">
      <w:pPr>
        <w:widowControl w:val="0"/>
        <w:autoSpaceDE w:val="0"/>
        <w:autoSpaceDN w:val="0"/>
        <w:adjustRightInd w:val="0"/>
        <w:ind w:left="2160"/>
      </w:pPr>
      <w:bookmarkStart w:id="0" w:name="_GoBack"/>
      <w:bookmarkEnd w:id="0"/>
      <w:r>
        <w:t xml:space="preserve">"Transmissive fault or fracture" is a fault or fracture that has sufficient permeability and vertical extent to allow fluids to move between formations. </w:t>
      </w:r>
    </w:p>
    <w:p w:rsidR="00705ABB" w:rsidRDefault="00705ABB" w:rsidP="00035AFB">
      <w:pPr>
        <w:widowControl w:val="0"/>
        <w:autoSpaceDE w:val="0"/>
        <w:autoSpaceDN w:val="0"/>
        <w:adjustRightInd w:val="0"/>
      </w:pPr>
    </w:p>
    <w:p w:rsidR="0093313A" w:rsidRDefault="0093313A" w:rsidP="00785D30">
      <w:pPr>
        <w:widowControl w:val="0"/>
        <w:autoSpaceDE w:val="0"/>
        <w:autoSpaceDN w:val="0"/>
        <w:adjustRightInd w:val="0"/>
        <w:ind w:left="720"/>
      </w:pPr>
      <w:r>
        <w:t>BOARD NOTE:  Derived from 40 CFR 146.61</w:t>
      </w:r>
      <w:r w:rsidR="003D558B">
        <w:t xml:space="preserve"> </w:t>
      </w:r>
      <w:r w:rsidR="00CC7ED3">
        <w:t>(2017)</w:t>
      </w:r>
      <w:r>
        <w:t xml:space="preserve">. </w:t>
      </w:r>
    </w:p>
    <w:p w:rsidR="0093313A" w:rsidRDefault="0093313A" w:rsidP="00035AFB">
      <w:pPr>
        <w:widowControl w:val="0"/>
        <w:autoSpaceDE w:val="0"/>
        <w:autoSpaceDN w:val="0"/>
        <w:adjustRightInd w:val="0"/>
      </w:pPr>
    </w:p>
    <w:p w:rsidR="003D558B" w:rsidRPr="00D55B37" w:rsidRDefault="00CC7ED3">
      <w:pPr>
        <w:pStyle w:val="JCARSourceNote"/>
        <w:ind w:left="720"/>
      </w:pPr>
      <w:r>
        <w:t xml:space="preserve">(Source:  Amended at 42 Ill. Reg. </w:t>
      </w:r>
      <w:r w:rsidR="00B845F6">
        <w:t>24145</w:t>
      </w:r>
      <w:r>
        <w:t xml:space="preserve">, effective </w:t>
      </w:r>
      <w:r w:rsidR="00B845F6">
        <w:t>November 19, 2018</w:t>
      </w:r>
      <w:r>
        <w:t>)</w:t>
      </w:r>
    </w:p>
    <w:sectPr w:rsidR="003D558B" w:rsidRPr="00D55B37" w:rsidSect="009331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13A"/>
    <w:rsid w:val="000154F0"/>
    <w:rsid w:val="00035AFB"/>
    <w:rsid w:val="001D4905"/>
    <w:rsid w:val="003D558B"/>
    <w:rsid w:val="005B7598"/>
    <w:rsid w:val="005C3366"/>
    <w:rsid w:val="00623E81"/>
    <w:rsid w:val="006B7352"/>
    <w:rsid w:val="00705ABB"/>
    <w:rsid w:val="00785D30"/>
    <w:rsid w:val="00926900"/>
    <w:rsid w:val="0093313A"/>
    <w:rsid w:val="00B845F6"/>
    <w:rsid w:val="00BF2E97"/>
    <w:rsid w:val="00C27CC1"/>
    <w:rsid w:val="00CC7ED3"/>
    <w:rsid w:val="00F15251"/>
    <w:rsid w:val="00FB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6A66C3-7BB0-4589-932B-B3FBCC79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Lane, Arlene L.</cp:lastModifiedBy>
  <cp:revision>5</cp:revision>
  <dcterms:created xsi:type="dcterms:W3CDTF">2018-12-17T16:07:00Z</dcterms:created>
  <dcterms:modified xsi:type="dcterms:W3CDTF">2018-12-19T18:23:00Z</dcterms:modified>
</cp:coreProperties>
</file>