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55" w:rsidRDefault="00492E55" w:rsidP="00492E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E55" w:rsidRDefault="00492E55" w:rsidP="00492E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729.224  Partition Presumption</w:t>
      </w:r>
      <w:r>
        <w:t xml:space="preserve"> </w:t>
      </w:r>
    </w:p>
    <w:p w:rsidR="00492E55" w:rsidRDefault="00492E55" w:rsidP="00492E55">
      <w:pPr>
        <w:widowControl w:val="0"/>
        <w:autoSpaceDE w:val="0"/>
        <w:autoSpaceDN w:val="0"/>
        <w:adjustRightInd w:val="0"/>
      </w:pPr>
    </w:p>
    <w:p w:rsidR="00492E55" w:rsidRDefault="00492E55" w:rsidP="00492E55">
      <w:pPr>
        <w:widowControl w:val="0"/>
        <w:autoSpaceDE w:val="0"/>
        <w:autoSpaceDN w:val="0"/>
        <w:adjustRightInd w:val="0"/>
      </w:pPr>
      <w:r>
        <w:t xml:space="preserve">It is assumed that, in a multi-phase system, the concentration of halogenated compounds and the total organic halogen concentration in any non-aqueous phase exceeds the concentration of halogenated compounds and the total organic halogen concentration, respectively, in the entire system and in any aqueous phase, unless the contrary is shown by a test whose validity is demonstrated to the Agency. </w:t>
      </w:r>
    </w:p>
    <w:sectPr w:rsidR="00492E55" w:rsidSect="00492E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E55"/>
    <w:rsid w:val="00492E55"/>
    <w:rsid w:val="0050527F"/>
    <w:rsid w:val="005C3366"/>
    <w:rsid w:val="007E3988"/>
    <w:rsid w:val="00D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