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792" w:rsidRDefault="00793792" w:rsidP="00793792">
      <w:pPr>
        <w:widowControl w:val="0"/>
        <w:autoSpaceDE w:val="0"/>
        <w:autoSpaceDN w:val="0"/>
        <w:adjustRightInd w:val="0"/>
      </w:pPr>
    </w:p>
    <w:p w:rsidR="00793792" w:rsidRDefault="00793792" w:rsidP="00793792">
      <w:pPr>
        <w:widowControl w:val="0"/>
        <w:autoSpaceDE w:val="0"/>
        <w:autoSpaceDN w:val="0"/>
        <w:adjustRightInd w:val="0"/>
      </w:pPr>
      <w:r>
        <w:rPr>
          <w:b/>
          <w:bCs/>
        </w:rPr>
        <w:t xml:space="preserve">Section 725.960  Standards:  </w:t>
      </w:r>
      <w:r w:rsidR="0020067C">
        <w:rPr>
          <w:b/>
          <w:bCs/>
        </w:rPr>
        <w:t>Closed-Vent</w:t>
      </w:r>
      <w:r>
        <w:rPr>
          <w:b/>
          <w:bCs/>
        </w:rPr>
        <w:t xml:space="preserve"> Systems and Control Devices</w:t>
      </w:r>
      <w:r>
        <w:t xml:space="preserve"> </w:t>
      </w:r>
    </w:p>
    <w:p w:rsidR="00793792" w:rsidRDefault="00793792" w:rsidP="00793792">
      <w:pPr>
        <w:widowControl w:val="0"/>
        <w:autoSpaceDE w:val="0"/>
        <w:autoSpaceDN w:val="0"/>
        <w:adjustRightInd w:val="0"/>
      </w:pPr>
    </w:p>
    <w:p w:rsidR="00793792" w:rsidRDefault="00793792" w:rsidP="00793792">
      <w:pPr>
        <w:widowControl w:val="0"/>
        <w:autoSpaceDE w:val="0"/>
        <w:autoSpaceDN w:val="0"/>
        <w:adjustRightInd w:val="0"/>
        <w:ind w:left="1440" w:hanging="720"/>
      </w:pPr>
      <w:r>
        <w:t>a)</w:t>
      </w:r>
      <w:r>
        <w:tab/>
        <w:t xml:space="preserve">An owner or operator of a closed-vent system or control device subject to this Subpart </w:t>
      </w:r>
      <w:r w:rsidR="0020067C">
        <w:t>BB must</w:t>
      </w:r>
      <w:r>
        <w:t xml:space="preserve"> comply with the provisions of Section 725.933. </w:t>
      </w:r>
    </w:p>
    <w:p w:rsidR="00172B96" w:rsidRDefault="00172B96" w:rsidP="003E6B4E">
      <w:pPr>
        <w:widowControl w:val="0"/>
        <w:autoSpaceDE w:val="0"/>
        <w:autoSpaceDN w:val="0"/>
        <w:adjustRightInd w:val="0"/>
      </w:pPr>
    </w:p>
    <w:p w:rsidR="00793792" w:rsidRDefault="00793792" w:rsidP="00793792">
      <w:pPr>
        <w:widowControl w:val="0"/>
        <w:autoSpaceDE w:val="0"/>
        <w:autoSpaceDN w:val="0"/>
        <w:adjustRightInd w:val="0"/>
        <w:ind w:left="1440" w:hanging="720"/>
      </w:pPr>
      <w:r>
        <w:t>b)</w:t>
      </w:r>
      <w:r>
        <w:tab/>
        <w:t xml:space="preserve">Implementation Schedule </w:t>
      </w:r>
    </w:p>
    <w:p w:rsidR="00172B96" w:rsidRDefault="00172B96" w:rsidP="003E6B4E">
      <w:pPr>
        <w:widowControl w:val="0"/>
        <w:autoSpaceDE w:val="0"/>
        <w:autoSpaceDN w:val="0"/>
        <w:adjustRightInd w:val="0"/>
      </w:pPr>
    </w:p>
    <w:p w:rsidR="00793792" w:rsidRDefault="00793792" w:rsidP="00793792">
      <w:pPr>
        <w:widowControl w:val="0"/>
        <w:autoSpaceDE w:val="0"/>
        <w:autoSpaceDN w:val="0"/>
        <w:adjustRightInd w:val="0"/>
        <w:ind w:left="2160" w:hanging="720"/>
      </w:pPr>
      <w:r>
        <w:t>1)</w:t>
      </w:r>
      <w:r>
        <w:tab/>
        <w:t xml:space="preserve">The owner or operator of an existing facility that cannot install a closed-vent system and control device to comply with the provisions of this Subpart </w:t>
      </w:r>
      <w:r w:rsidR="0020067C">
        <w:t xml:space="preserve">BB </w:t>
      </w:r>
      <w:r>
        <w:t xml:space="preserve">on the effective date that the facility becomes subject to the provisions of this Subpart </w:t>
      </w:r>
      <w:r w:rsidR="0020067C">
        <w:t>BB must</w:t>
      </w:r>
      <w:r>
        <w:t xml:space="preserve"> prepare an implementation schedule that includes dates by which the closed-vent system and control device will be installed and in operation.  The controls must be installed as soon as possible, but the implementation schedule may allow up to 30 months after the effective date that the facility becomes subject to this Subpart </w:t>
      </w:r>
      <w:r w:rsidR="0020067C">
        <w:t xml:space="preserve">BB </w:t>
      </w:r>
      <w:r>
        <w:t xml:space="preserve">for installation and startup. </w:t>
      </w:r>
    </w:p>
    <w:p w:rsidR="00172B96" w:rsidRDefault="00172B96" w:rsidP="003E6B4E">
      <w:pPr>
        <w:widowControl w:val="0"/>
        <w:autoSpaceDE w:val="0"/>
        <w:autoSpaceDN w:val="0"/>
        <w:adjustRightInd w:val="0"/>
      </w:pPr>
    </w:p>
    <w:p w:rsidR="00793792" w:rsidRDefault="00793792" w:rsidP="00793792">
      <w:pPr>
        <w:widowControl w:val="0"/>
        <w:autoSpaceDE w:val="0"/>
        <w:autoSpaceDN w:val="0"/>
        <w:adjustRightInd w:val="0"/>
        <w:ind w:left="2160" w:hanging="720"/>
      </w:pPr>
      <w:r>
        <w:t>2)</w:t>
      </w:r>
      <w:r>
        <w:tab/>
        <w:t xml:space="preserve">Any unit that is subject to the provisions of this Subpart </w:t>
      </w:r>
      <w:r w:rsidR="0020067C">
        <w:t xml:space="preserve">BB </w:t>
      </w:r>
      <w:r>
        <w:t xml:space="preserve">when operation begins, must comply with the rules immediately (i.e., the unit must have control devices installed and operating on startup of the affected unit); the 30-month implementation schedule does not apply. </w:t>
      </w:r>
    </w:p>
    <w:p w:rsidR="00172B96" w:rsidRDefault="00172B96" w:rsidP="003E6B4E">
      <w:pPr>
        <w:widowControl w:val="0"/>
        <w:autoSpaceDE w:val="0"/>
        <w:autoSpaceDN w:val="0"/>
        <w:adjustRightInd w:val="0"/>
      </w:pPr>
    </w:p>
    <w:p w:rsidR="00793792" w:rsidRDefault="00793792" w:rsidP="00793792">
      <w:pPr>
        <w:widowControl w:val="0"/>
        <w:autoSpaceDE w:val="0"/>
        <w:autoSpaceDN w:val="0"/>
        <w:adjustRightInd w:val="0"/>
        <w:ind w:left="2160" w:hanging="720"/>
      </w:pPr>
      <w:r>
        <w:t>3)</w:t>
      </w:r>
      <w:r>
        <w:tab/>
        <w:t xml:space="preserve">The owner or operator of any facility in existence on the effective date of a statutory or regulatory amendment that renders the facility subject to this Subpart </w:t>
      </w:r>
      <w:r w:rsidR="0020067C">
        <w:t>BB must</w:t>
      </w:r>
      <w:r>
        <w:t xml:space="preserve"> comply with all requirements of this Subpart </w:t>
      </w:r>
      <w:r w:rsidR="0020067C">
        <w:t xml:space="preserve">BB </w:t>
      </w:r>
      <w:r>
        <w:t xml:space="preserve">as soon as practicable but no later than 30 months after the effective date of the amendment.  When control equipment required by this Subpart </w:t>
      </w:r>
      <w:r w:rsidR="0020067C">
        <w:t xml:space="preserve">BB </w:t>
      </w:r>
      <w:r w:rsidR="00921CE3">
        <w:t xml:space="preserve">cannot </w:t>
      </w:r>
      <w:r>
        <w:t xml:space="preserve">be installed and begin operation by the effective date of the amendment, the facility owner or operator </w:t>
      </w:r>
      <w:r w:rsidR="0020067C">
        <w:t>must</w:t>
      </w:r>
      <w:r>
        <w:t xml:space="preserve"> prepare an implementation schedule that includes the following information:  Specific calendar dates for award of contracts or issuance of purchase orders for the control equipment, initiation of on-site installation of the control equipment, completion of the control equipment installation, and performance of any testing to demonstrate that the installed equipment meets the applicable standards of this Subpart</w:t>
      </w:r>
      <w:r w:rsidR="0020067C">
        <w:t xml:space="preserve"> BB</w:t>
      </w:r>
      <w:r>
        <w:t xml:space="preserve">.  The owner or operator </w:t>
      </w:r>
      <w:r w:rsidR="0020067C">
        <w:t>must</w:t>
      </w:r>
      <w:r>
        <w:t xml:space="preserve"> enter the implementation schedule in the operating record or in a permanent</w:t>
      </w:r>
      <w:r w:rsidR="002A7FDB">
        <w:t>,</w:t>
      </w:r>
      <w:r>
        <w:t xml:space="preserve"> readily available file located at the facility. </w:t>
      </w:r>
    </w:p>
    <w:p w:rsidR="00172B96" w:rsidRDefault="00172B96" w:rsidP="003E6B4E">
      <w:pPr>
        <w:widowControl w:val="0"/>
        <w:autoSpaceDE w:val="0"/>
        <w:autoSpaceDN w:val="0"/>
        <w:adjustRightInd w:val="0"/>
      </w:pPr>
    </w:p>
    <w:p w:rsidR="00793792" w:rsidRDefault="00793792" w:rsidP="00793792">
      <w:pPr>
        <w:widowControl w:val="0"/>
        <w:autoSpaceDE w:val="0"/>
        <w:autoSpaceDN w:val="0"/>
        <w:adjustRightInd w:val="0"/>
        <w:ind w:left="2160" w:hanging="720"/>
      </w:pPr>
      <w:r>
        <w:t>4)</w:t>
      </w:r>
      <w:r>
        <w:tab/>
        <w:t xml:space="preserve">An owner or operator of a facility or unit that becomes newly subject to the requirements of this Subpart </w:t>
      </w:r>
      <w:r w:rsidR="0020067C">
        <w:t xml:space="preserve">BB </w:t>
      </w:r>
      <w:r>
        <w:t xml:space="preserve">due to an action other than those described in subsection (b)(3) </w:t>
      </w:r>
      <w:r w:rsidR="0020067C">
        <w:t>must</w:t>
      </w:r>
      <w:r>
        <w:t xml:space="preserve"> comply with all applicable requirements immediately (i.e., the facility or unit must have control devices installed and operating on the date the facility or unit becomes subject to this Subpart</w:t>
      </w:r>
      <w:r w:rsidR="0020067C">
        <w:t xml:space="preserve"> BB</w:t>
      </w:r>
      <w:r>
        <w:t xml:space="preserve">; the 30-month implementation schedule does not apply). </w:t>
      </w:r>
    </w:p>
    <w:p w:rsidR="00793792" w:rsidRDefault="00793792" w:rsidP="003E6B4E">
      <w:pPr>
        <w:widowControl w:val="0"/>
        <w:autoSpaceDE w:val="0"/>
        <w:autoSpaceDN w:val="0"/>
        <w:adjustRightInd w:val="0"/>
      </w:pPr>
    </w:p>
    <w:p w:rsidR="0020067C" w:rsidRPr="00D55B37" w:rsidRDefault="003F2F1B">
      <w:pPr>
        <w:pStyle w:val="JCARSourceNote"/>
        <w:ind w:left="720"/>
      </w:pPr>
      <w:r>
        <w:t xml:space="preserve">(Source:  Amended at 42 Ill. Reg. </w:t>
      </w:r>
      <w:r w:rsidR="00826C60">
        <w:t>23725</w:t>
      </w:r>
      <w:r>
        <w:t xml:space="preserve">, effective </w:t>
      </w:r>
      <w:bookmarkStart w:id="0" w:name="_GoBack"/>
      <w:r w:rsidR="00826C60">
        <w:t>November 19, 2018</w:t>
      </w:r>
      <w:bookmarkEnd w:id="0"/>
      <w:r>
        <w:t>)</w:t>
      </w:r>
    </w:p>
    <w:sectPr w:rsidR="0020067C" w:rsidRPr="00D55B37" w:rsidSect="007937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3792"/>
    <w:rsid w:val="00172B96"/>
    <w:rsid w:val="0020067C"/>
    <w:rsid w:val="002A7FDB"/>
    <w:rsid w:val="00333553"/>
    <w:rsid w:val="003B0637"/>
    <w:rsid w:val="003D4F75"/>
    <w:rsid w:val="003E6B4E"/>
    <w:rsid w:val="003F2F1B"/>
    <w:rsid w:val="005C3366"/>
    <w:rsid w:val="005F2D9F"/>
    <w:rsid w:val="00793792"/>
    <w:rsid w:val="00826C60"/>
    <w:rsid w:val="00921CE3"/>
    <w:rsid w:val="009225C4"/>
    <w:rsid w:val="00AD15DE"/>
    <w:rsid w:val="00B76090"/>
    <w:rsid w:val="00D25B17"/>
    <w:rsid w:val="00F21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74928FA-DE55-4C00-B251-ECDE1053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00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2018-12-18T18:21:00Z</dcterms:created>
  <dcterms:modified xsi:type="dcterms:W3CDTF">2018-12-19T15:39:00Z</dcterms:modified>
</cp:coreProperties>
</file>