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26" w:rsidRDefault="00447C26" w:rsidP="00447C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7C26" w:rsidRDefault="00447C26" w:rsidP="00447C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725.544  Inspections</w:t>
      </w:r>
      <w:r>
        <w:t xml:space="preserve"> </w:t>
      </w:r>
    </w:p>
    <w:p w:rsidR="00447C26" w:rsidRDefault="00447C26" w:rsidP="00447C26">
      <w:pPr>
        <w:widowControl w:val="0"/>
        <w:autoSpaceDE w:val="0"/>
        <w:autoSpaceDN w:val="0"/>
        <w:adjustRightInd w:val="0"/>
      </w:pPr>
    </w:p>
    <w:p w:rsidR="00447C26" w:rsidRDefault="00447C26" w:rsidP="00447C2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During construction or installation, liners and cover systems (e.g., membranes, sheets</w:t>
      </w:r>
      <w:r w:rsidR="00EC2FFE">
        <w:t>,</w:t>
      </w:r>
      <w:r>
        <w:t xml:space="preserve"> or coatings) must be inspected for uniformity, damage</w:t>
      </w:r>
      <w:r w:rsidR="00EC2FFE">
        <w:t>,</w:t>
      </w:r>
      <w:r>
        <w:t xml:space="preserve"> and imperfections (e.g., holes, cracks, thin spots</w:t>
      </w:r>
      <w:r w:rsidR="00EC2FFE">
        <w:t>,</w:t>
      </w:r>
      <w:r>
        <w:t xml:space="preserve"> or foreign materials). Immediately after construction or installation, liners must be inspected and certified as meeting the requirements of Section 725.543 by </w:t>
      </w:r>
      <w:r w:rsidR="009D7B91">
        <w:t>a</w:t>
      </w:r>
      <w:r>
        <w:t xml:space="preserve"> qualified</w:t>
      </w:r>
      <w:r w:rsidR="009D7B91">
        <w:t xml:space="preserve"> Professional Engineer</w:t>
      </w:r>
      <w:r>
        <w:t xml:space="preserve">.  </w:t>
      </w:r>
      <w:r w:rsidR="009D7B91">
        <w:t>This</w:t>
      </w:r>
      <w:r>
        <w:t xml:space="preserve"> certification must be maintained at the facility as part of the facility operating record.  After installation</w:t>
      </w:r>
      <w:r w:rsidR="006E1D6F">
        <w:t>,</w:t>
      </w:r>
      <w:r>
        <w:t xml:space="preserve"> liners and covers must be inspected to ensure tight seams and joints and the absence of tears, punctures</w:t>
      </w:r>
      <w:r w:rsidR="00F566B0">
        <w:t>,</w:t>
      </w:r>
      <w:r>
        <w:t xml:space="preserve"> or blisters. </w:t>
      </w:r>
    </w:p>
    <w:p w:rsidR="00962153" w:rsidRDefault="00962153" w:rsidP="00447C26">
      <w:pPr>
        <w:widowControl w:val="0"/>
        <w:autoSpaceDE w:val="0"/>
        <w:autoSpaceDN w:val="0"/>
        <w:adjustRightInd w:val="0"/>
        <w:ind w:left="1440" w:hanging="720"/>
      </w:pPr>
    </w:p>
    <w:p w:rsidR="00447C26" w:rsidRDefault="00447C26" w:rsidP="00447C2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While a drip pad is in operation, it must be inspected weekly and after storms to detect evidence of any of the following: </w:t>
      </w:r>
    </w:p>
    <w:p w:rsidR="00962153" w:rsidRDefault="00962153" w:rsidP="00447C26">
      <w:pPr>
        <w:widowControl w:val="0"/>
        <w:autoSpaceDE w:val="0"/>
        <w:autoSpaceDN w:val="0"/>
        <w:adjustRightInd w:val="0"/>
        <w:ind w:left="2160" w:hanging="720"/>
      </w:pPr>
    </w:p>
    <w:p w:rsidR="00447C26" w:rsidRDefault="00447C26" w:rsidP="00447C2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Deterioration, malfunctions</w:t>
      </w:r>
      <w:r w:rsidR="00F566B0">
        <w:t>,</w:t>
      </w:r>
      <w:r>
        <w:t xml:space="preserve"> or improper operation of run-on and run-off control systems; </w:t>
      </w:r>
    </w:p>
    <w:p w:rsidR="00962153" w:rsidRDefault="00962153" w:rsidP="00447C26">
      <w:pPr>
        <w:widowControl w:val="0"/>
        <w:autoSpaceDE w:val="0"/>
        <w:autoSpaceDN w:val="0"/>
        <w:adjustRightInd w:val="0"/>
        <w:ind w:left="2160" w:hanging="720"/>
      </w:pPr>
    </w:p>
    <w:p w:rsidR="00447C26" w:rsidRDefault="00447C26" w:rsidP="00447C2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presence of leakage in and proper functioning of leak detection system. </w:t>
      </w:r>
    </w:p>
    <w:p w:rsidR="00962153" w:rsidRDefault="00962153" w:rsidP="00447C26">
      <w:pPr>
        <w:widowControl w:val="0"/>
        <w:autoSpaceDE w:val="0"/>
        <w:autoSpaceDN w:val="0"/>
        <w:adjustRightInd w:val="0"/>
        <w:ind w:left="2160" w:hanging="720"/>
      </w:pPr>
    </w:p>
    <w:p w:rsidR="00447C26" w:rsidRDefault="00447C26" w:rsidP="00447C2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Deterioration or cracking of the drip pad surface. </w:t>
      </w:r>
    </w:p>
    <w:p w:rsidR="00962153" w:rsidRDefault="00962153" w:rsidP="00447C26">
      <w:pPr>
        <w:widowControl w:val="0"/>
        <w:autoSpaceDE w:val="0"/>
        <w:autoSpaceDN w:val="0"/>
        <w:adjustRightInd w:val="0"/>
        <w:ind w:left="2160" w:hanging="720"/>
      </w:pPr>
    </w:p>
    <w:p w:rsidR="00447C26" w:rsidRDefault="00447C26" w:rsidP="00EC2FFE">
      <w:pPr>
        <w:widowControl w:val="0"/>
        <w:autoSpaceDE w:val="0"/>
        <w:autoSpaceDN w:val="0"/>
        <w:adjustRightInd w:val="0"/>
        <w:ind w:left="741"/>
      </w:pPr>
      <w:r>
        <w:t xml:space="preserve">BOARD NOTE:  See Section 725.543(m) for remedial action required if deterioration or leakage is detected. </w:t>
      </w:r>
    </w:p>
    <w:p w:rsidR="00447C26" w:rsidRDefault="00447C26" w:rsidP="00447C26">
      <w:pPr>
        <w:widowControl w:val="0"/>
        <w:autoSpaceDE w:val="0"/>
        <w:autoSpaceDN w:val="0"/>
        <w:adjustRightInd w:val="0"/>
        <w:ind w:left="2160" w:hanging="720"/>
      </w:pPr>
    </w:p>
    <w:p w:rsidR="009D7B91" w:rsidRPr="00D55B37" w:rsidRDefault="009D7B9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835B55">
        <w:t>12566</w:t>
      </w:r>
      <w:r w:rsidRPr="00D55B37">
        <w:t xml:space="preserve">, effective </w:t>
      </w:r>
      <w:r w:rsidR="00C834F9">
        <w:t>July 14, 2008</w:t>
      </w:r>
      <w:r w:rsidRPr="00D55B37">
        <w:t>)</w:t>
      </w:r>
    </w:p>
    <w:sectPr w:rsidR="009D7B91" w:rsidRPr="00D55B37" w:rsidSect="00447C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C26"/>
    <w:rsid w:val="003F3424"/>
    <w:rsid w:val="00405FBE"/>
    <w:rsid w:val="00406678"/>
    <w:rsid w:val="00447C26"/>
    <w:rsid w:val="005C3366"/>
    <w:rsid w:val="00694345"/>
    <w:rsid w:val="006E1D6F"/>
    <w:rsid w:val="0083445A"/>
    <w:rsid w:val="00835B55"/>
    <w:rsid w:val="008E4BA2"/>
    <w:rsid w:val="00962153"/>
    <w:rsid w:val="00997E0C"/>
    <w:rsid w:val="009D7B91"/>
    <w:rsid w:val="00A369B9"/>
    <w:rsid w:val="00C834F9"/>
    <w:rsid w:val="00EC2FFE"/>
    <w:rsid w:val="00F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56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5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