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6" w:rsidRDefault="008F52B6" w:rsidP="005648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2B6" w:rsidRDefault="008F52B6" w:rsidP="005648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724.965  Reporting Requirements</w:t>
      </w:r>
      <w:r>
        <w:t xml:space="preserve"> </w:t>
      </w:r>
    </w:p>
    <w:p w:rsidR="008F52B6" w:rsidRDefault="008F52B6" w:rsidP="00564894">
      <w:pPr>
        <w:widowControl w:val="0"/>
        <w:autoSpaceDE w:val="0"/>
        <w:autoSpaceDN w:val="0"/>
        <w:adjustRightInd w:val="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semiannual report must be submitted by owners and operators subject to the requirements of this Subpart</w:t>
      </w:r>
      <w:r w:rsidR="00F01C85">
        <w:t xml:space="preserve"> BB</w:t>
      </w:r>
      <w:r>
        <w:t xml:space="preserve"> to the Agency by dates specified in the RCRA permit.  The report must include the following information: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16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USEPA identification number (35 Ill. Adm. Code 722.112), name, and address of the facility.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16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each month during the semiannual reporting period</w:t>
      </w:r>
      <w:r w:rsidR="00F01C85">
        <w:t>, the following</w:t>
      </w:r>
      <w:r>
        <w:t xml:space="preserve">: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88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equipment identification number of each valve for which a leak was not repaired</w:t>
      </w:r>
      <w:r w:rsidR="00F01C85">
        <w:t>,</w:t>
      </w:r>
      <w:r>
        <w:t xml:space="preserve"> as required in Section 724.957(d).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88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equipment identification number of each pump for which a leak was not repaired</w:t>
      </w:r>
      <w:r w:rsidR="00F01C85">
        <w:t>,</w:t>
      </w:r>
      <w:r>
        <w:t xml:space="preserve"> as required in </w:t>
      </w:r>
      <w:r w:rsidR="002A1B6E">
        <w:t xml:space="preserve">Section </w:t>
      </w:r>
      <w:r>
        <w:t xml:space="preserve"> 724.952(c) and (d)(6).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88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equipment identification number of each compressor for which a leak was not repaired</w:t>
      </w:r>
      <w:r w:rsidR="00F01C85">
        <w:t>,</w:t>
      </w:r>
      <w:r>
        <w:t xml:space="preserve"> as required in Section 724.953(g)</w:t>
      </w:r>
      <w:r w:rsidR="004F35D3">
        <w:t>.</w:t>
      </w:r>
      <w:r>
        <w:t xml:space="preserve">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16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Dates of hazardous waste management unit shutdowns that occurred within the semiannual reporting period.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216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For each month during the semiannual reporting period, dates when the control device installed as required by Sections 724.952, 724.953, 724.954</w:t>
      </w:r>
      <w:r w:rsidR="00F01C85">
        <w:t>,</w:t>
      </w:r>
      <w:r>
        <w:t xml:space="preserve"> or 724.955, exceeded or operated outside of the design specifications</w:t>
      </w:r>
      <w:r w:rsidR="00F01C85">
        <w:t>,</w:t>
      </w:r>
      <w:r>
        <w:t xml:space="preserve"> as defined in Section 724.964(e) and as indicated by the control device monitoring required by Section 724.960 and was not corrected within 24 hours, the duration and cause of each </w:t>
      </w:r>
      <w:r w:rsidR="00E36929">
        <w:t>exceedance</w:t>
      </w:r>
      <w:r>
        <w:t xml:space="preserve">, and any corrective measures taken. </w:t>
      </w:r>
    </w:p>
    <w:p w:rsidR="00833D1F" w:rsidRDefault="00833D1F" w:rsidP="00564894">
      <w:pPr>
        <w:widowControl w:val="0"/>
        <w:autoSpaceDE w:val="0"/>
        <w:autoSpaceDN w:val="0"/>
        <w:adjustRightInd w:val="0"/>
        <w:ind w:left="1440" w:hanging="720"/>
      </w:pPr>
    </w:p>
    <w:p w:rsidR="008F52B6" w:rsidRDefault="008F52B6" w:rsidP="005648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If, during the semiannual reporting period, leaks from valves, pumps</w:t>
      </w:r>
      <w:r w:rsidR="00BC79D2">
        <w:t>,</w:t>
      </w:r>
      <w:r>
        <w:t xml:space="preserve"> and compressors are repaired as required in Sections 724.957(d), 724.952(c) and (d)(6), and 724.953(g), respectively, and the control device does not exceed or operate outside of the design specifications</w:t>
      </w:r>
      <w:r w:rsidR="002F0026">
        <w:t>,</w:t>
      </w:r>
      <w:r>
        <w:t xml:space="preserve"> as defined in Section 724.964(e) for more than 24 hours, a report to the Agency is not required. </w:t>
      </w:r>
    </w:p>
    <w:p w:rsidR="00F01C85" w:rsidRDefault="00F01C85">
      <w:pPr>
        <w:pStyle w:val="JCARSourceNote"/>
        <w:ind w:firstLine="720"/>
      </w:pPr>
    </w:p>
    <w:p w:rsidR="00E36929" w:rsidRPr="00D55B37" w:rsidRDefault="00E3692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E003D2">
        <w:t>12365</w:t>
      </w:r>
      <w:r w:rsidRPr="00D55B37">
        <w:t xml:space="preserve">, effective </w:t>
      </w:r>
      <w:r w:rsidR="00781D28">
        <w:t>July 14, 2008</w:t>
      </w:r>
      <w:r w:rsidRPr="00D55B37">
        <w:t>)</w:t>
      </w:r>
    </w:p>
    <w:sectPr w:rsidR="00E36929" w:rsidRPr="00D55B37" w:rsidSect="005648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2B6"/>
    <w:rsid w:val="00013E1B"/>
    <w:rsid w:val="000D7B48"/>
    <w:rsid w:val="001A2CA7"/>
    <w:rsid w:val="00287A92"/>
    <w:rsid w:val="002A1B6E"/>
    <w:rsid w:val="002E401F"/>
    <w:rsid w:val="002F0026"/>
    <w:rsid w:val="00493C90"/>
    <w:rsid w:val="004F35D3"/>
    <w:rsid w:val="00564894"/>
    <w:rsid w:val="00781D28"/>
    <w:rsid w:val="00804B74"/>
    <w:rsid w:val="00833D1F"/>
    <w:rsid w:val="008F52B6"/>
    <w:rsid w:val="00A42457"/>
    <w:rsid w:val="00AB3A71"/>
    <w:rsid w:val="00BC79D2"/>
    <w:rsid w:val="00CC0C34"/>
    <w:rsid w:val="00D803BE"/>
    <w:rsid w:val="00E003D2"/>
    <w:rsid w:val="00E36929"/>
    <w:rsid w:val="00E81E48"/>
    <w:rsid w:val="00F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1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