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9D" w:rsidRDefault="00A04B9D" w:rsidP="009859F6">
      <w:pPr>
        <w:widowControl w:val="0"/>
        <w:autoSpaceDE w:val="0"/>
        <w:autoSpaceDN w:val="0"/>
        <w:adjustRightInd w:val="0"/>
      </w:pPr>
    </w:p>
    <w:p w:rsidR="00A04B9D" w:rsidRDefault="00A04B9D" w:rsidP="009859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724.274  Inspections</w:t>
      </w:r>
      <w:r>
        <w:t xml:space="preserve"> </w:t>
      </w:r>
    </w:p>
    <w:p w:rsidR="00A04B9D" w:rsidRDefault="00A04B9D" w:rsidP="009859F6">
      <w:pPr>
        <w:widowControl w:val="0"/>
        <w:autoSpaceDE w:val="0"/>
        <w:autoSpaceDN w:val="0"/>
        <w:adjustRightInd w:val="0"/>
      </w:pPr>
    </w:p>
    <w:p w:rsidR="00A04B9D" w:rsidRDefault="00A04B9D" w:rsidP="009859F6">
      <w:pPr>
        <w:widowControl w:val="0"/>
        <w:autoSpaceDE w:val="0"/>
        <w:autoSpaceDN w:val="0"/>
        <w:adjustRightInd w:val="0"/>
      </w:pPr>
      <w:r>
        <w:t>At least weekly, the owner or operator must inspect areas where containers are stored</w:t>
      </w:r>
      <w:r w:rsidR="0066242D">
        <w:t>.</w:t>
      </w:r>
      <w:r w:rsidR="002B38BF" w:rsidRPr="00745BCB">
        <w:t xml:space="preserve">  The owner or operator must look</w:t>
      </w:r>
      <w:r>
        <w:t xml:space="preserve"> for leaking containers and for deterioration of containers and the containment system caused by corrosion or other factors. </w:t>
      </w:r>
      <w:r w:rsidR="00F1423B">
        <w:t xml:space="preserve"> See Sections 724.115(c) and 724.271 for remedial action required if </w:t>
      </w:r>
      <w:r w:rsidR="004A6D5E">
        <w:t xml:space="preserve">deterioration </w:t>
      </w:r>
      <w:r w:rsidR="00F1423B">
        <w:t>or leaks are detected.</w:t>
      </w:r>
    </w:p>
    <w:p w:rsidR="00206EC1" w:rsidRDefault="00206EC1" w:rsidP="009859F6">
      <w:pPr>
        <w:widowControl w:val="0"/>
        <w:autoSpaceDE w:val="0"/>
        <w:autoSpaceDN w:val="0"/>
        <w:adjustRightInd w:val="0"/>
      </w:pPr>
    </w:p>
    <w:p w:rsidR="005A79E3" w:rsidRPr="00D55B37" w:rsidRDefault="00F1423B">
      <w:pPr>
        <w:pStyle w:val="JCARSourceNote"/>
        <w:ind w:left="720"/>
      </w:pPr>
      <w:r>
        <w:t xml:space="preserve">(Source:  Amended at 42 Ill. Reg. </w:t>
      </w:r>
      <w:r w:rsidR="00C36AE2">
        <w:t>22614</w:t>
      </w:r>
      <w:r>
        <w:t xml:space="preserve">, effective </w:t>
      </w:r>
      <w:bookmarkStart w:id="0" w:name="_GoBack"/>
      <w:r w:rsidR="00C36AE2">
        <w:t>November 19, 2018</w:t>
      </w:r>
      <w:bookmarkEnd w:id="0"/>
      <w:r>
        <w:t>)</w:t>
      </w:r>
    </w:p>
    <w:sectPr w:rsidR="005A79E3" w:rsidRPr="00D55B37" w:rsidSect="00985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B9D"/>
    <w:rsid w:val="00026319"/>
    <w:rsid w:val="0005370D"/>
    <w:rsid w:val="000A0FD8"/>
    <w:rsid w:val="001145DF"/>
    <w:rsid w:val="00206EC1"/>
    <w:rsid w:val="002B38BF"/>
    <w:rsid w:val="00353EF0"/>
    <w:rsid w:val="004A6D5E"/>
    <w:rsid w:val="0050016E"/>
    <w:rsid w:val="005A79E3"/>
    <w:rsid w:val="0066242D"/>
    <w:rsid w:val="00690CA5"/>
    <w:rsid w:val="00752503"/>
    <w:rsid w:val="007E2A70"/>
    <w:rsid w:val="008C4C2A"/>
    <w:rsid w:val="009859F6"/>
    <w:rsid w:val="00A04B9D"/>
    <w:rsid w:val="00A079B0"/>
    <w:rsid w:val="00A7083F"/>
    <w:rsid w:val="00AB5CFB"/>
    <w:rsid w:val="00C22FF1"/>
    <w:rsid w:val="00C36AE2"/>
    <w:rsid w:val="00CA399F"/>
    <w:rsid w:val="00E64F5F"/>
    <w:rsid w:val="00F1423B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40E18A-CA9D-4C72-8DCE-CABA8928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