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6FF0" w:rsidRDefault="00366FF0" w:rsidP="00E01B66">
      <w:pPr>
        <w:widowControl w:val="0"/>
        <w:autoSpaceDE w:val="0"/>
        <w:autoSpaceDN w:val="0"/>
        <w:adjustRightInd w:val="0"/>
      </w:pPr>
    </w:p>
    <w:p w:rsidR="00366FF0" w:rsidRDefault="00366FF0" w:rsidP="00E01B66">
      <w:pPr>
        <w:widowControl w:val="0"/>
        <w:autoSpaceDE w:val="0"/>
        <w:autoSpaceDN w:val="0"/>
        <w:adjustRightInd w:val="0"/>
      </w:pPr>
      <w:r>
        <w:rPr>
          <w:b/>
          <w:bCs/>
        </w:rPr>
        <w:t>Section 724.201  Corrective Action for Solid Waste Management Units</w:t>
      </w:r>
      <w:r>
        <w:t xml:space="preserve"> </w:t>
      </w:r>
    </w:p>
    <w:p w:rsidR="00366FF0" w:rsidRDefault="00366FF0" w:rsidP="00E01B66">
      <w:pPr>
        <w:widowControl w:val="0"/>
        <w:autoSpaceDE w:val="0"/>
        <w:autoSpaceDN w:val="0"/>
        <w:adjustRightInd w:val="0"/>
      </w:pPr>
    </w:p>
    <w:p w:rsidR="00366FF0" w:rsidRDefault="00366FF0" w:rsidP="00E01B66">
      <w:pPr>
        <w:widowControl w:val="0"/>
        <w:autoSpaceDE w:val="0"/>
        <w:autoSpaceDN w:val="0"/>
        <w:adjustRightInd w:val="0"/>
        <w:ind w:left="1440" w:hanging="720"/>
      </w:pPr>
      <w:r>
        <w:t>a)</w:t>
      </w:r>
      <w:r>
        <w:tab/>
        <w:t xml:space="preserve">The owner or operator of a facility seeking a permit for the treatment, storage, or disposal of hazardous waste must institute corrective action as necessary to </w:t>
      </w:r>
      <w:r w:rsidR="000A3156">
        <w:t xml:space="preserve">adequately </w:t>
      </w:r>
      <w:r>
        <w:t xml:space="preserve">protect human health and the environment for all releases of hazardous waste or constituents from any solid waste management unit at the facility, regardless of the time at which waste was placed in such unit. </w:t>
      </w:r>
    </w:p>
    <w:p w:rsidR="00152611" w:rsidRDefault="00152611" w:rsidP="002C54F5">
      <w:pPr>
        <w:widowControl w:val="0"/>
        <w:autoSpaceDE w:val="0"/>
        <w:autoSpaceDN w:val="0"/>
        <w:adjustRightInd w:val="0"/>
      </w:pPr>
    </w:p>
    <w:p w:rsidR="00366FF0" w:rsidRDefault="00366FF0" w:rsidP="00E01B66">
      <w:pPr>
        <w:widowControl w:val="0"/>
        <w:autoSpaceDE w:val="0"/>
        <w:autoSpaceDN w:val="0"/>
        <w:adjustRightInd w:val="0"/>
        <w:ind w:left="1440" w:hanging="720"/>
      </w:pPr>
      <w:r>
        <w:t>b)</w:t>
      </w:r>
      <w:r>
        <w:tab/>
        <w:t xml:space="preserve">Corrective action will be specified in the permit in accordance with this Section and Subpart S.  The permit will contain schedules of compliance for such corrective action (where such corrective action cannot be completed prior to issuance of the permit) and assurances of financial responsibility for completing such corrective action. </w:t>
      </w:r>
    </w:p>
    <w:p w:rsidR="00152611" w:rsidRDefault="00152611" w:rsidP="002C54F5">
      <w:pPr>
        <w:widowControl w:val="0"/>
        <w:autoSpaceDE w:val="0"/>
        <w:autoSpaceDN w:val="0"/>
        <w:adjustRightInd w:val="0"/>
      </w:pPr>
    </w:p>
    <w:p w:rsidR="00366FF0" w:rsidRDefault="00366FF0" w:rsidP="00E01B66">
      <w:pPr>
        <w:widowControl w:val="0"/>
        <w:autoSpaceDE w:val="0"/>
        <w:autoSpaceDN w:val="0"/>
        <w:adjustRightInd w:val="0"/>
        <w:ind w:left="1440" w:hanging="720"/>
      </w:pPr>
      <w:r>
        <w:t>c)</w:t>
      </w:r>
      <w:r>
        <w:tab/>
        <w:t xml:space="preserve">The owner or operator </w:t>
      </w:r>
      <w:r w:rsidR="00BA1B14">
        <w:t xml:space="preserve">must </w:t>
      </w:r>
      <w:r>
        <w:t xml:space="preserve">implement corrective action measures beyond the facility property boundary, where necessary to </w:t>
      </w:r>
      <w:r w:rsidR="000A3156">
        <w:t xml:space="preserve">adequately </w:t>
      </w:r>
      <w:r>
        <w:t xml:space="preserve">protect human health and the environment, unless the owner or operator demonstrates to the Agency that, despite the owner or operator's best efforts, the owner or operator was unable to obtain the necessary permission to undertake such actions. The owner and operator are not relieved of all responsibility to clean up a release that has migrated beyond the facility boundary where off-site access is denied.  On-site measures to address such releases will be determined on a case-by-case basis.  Assurances of financial responsibility for such corrective action must be provided. </w:t>
      </w:r>
    </w:p>
    <w:p w:rsidR="00152611" w:rsidRDefault="00152611" w:rsidP="002C54F5">
      <w:pPr>
        <w:widowControl w:val="0"/>
        <w:autoSpaceDE w:val="0"/>
        <w:autoSpaceDN w:val="0"/>
        <w:adjustRightInd w:val="0"/>
      </w:pPr>
    </w:p>
    <w:p w:rsidR="00366FF0" w:rsidRDefault="00366FF0" w:rsidP="00E01B66">
      <w:pPr>
        <w:widowControl w:val="0"/>
        <w:autoSpaceDE w:val="0"/>
        <w:autoSpaceDN w:val="0"/>
        <w:adjustRightInd w:val="0"/>
        <w:ind w:left="1440" w:hanging="720"/>
      </w:pPr>
      <w:r>
        <w:t>d)</w:t>
      </w:r>
      <w:r>
        <w:tab/>
      </w:r>
      <w:r w:rsidR="00624760">
        <w:t>This</w:t>
      </w:r>
      <w:r>
        <w:t xml:space="preserve"> Section </w:t>
      </w:r>
      <w:r w:rsidR="00624760">
        <w:t>does</w:t>
      </w:r>
      <w:r>
        <w:t xml:space="preserve"> not apply to remediation waste management sites unless they are part of a facility subject to a permit for treating, storing, or disposing of hazardous wastes that are not remediation wastes. </w:t>
      </w:r>
    </w:p>
    <w:p w:rsidR="00366FF0" w:rsidRDefault="00366FF0" w:rsidP="00E01B66">
      <w:pPr>
        <w:widowControl w:val="0"/>
        <w:autoSpaceDE w:val="0"/>
        <w:autoSpaceDN w:val="0"/>
        <w:adjustRightInd w:val="0"/>
      </w:pPr>
    </w:p>
    <w:p w:rsidR="000A3156" w:rsidRPr="00D55B37" w:rsidRDefault="00456A65">
      <w:pPr>
        <w:pStyle w:val="JCARSourceNote"/>
        <w:ind w:left="720"/>
      </w:pPr>
      <w:r>
        <w:t xml:space="preserve">(Source:  Amended at 42 Ill. Reg. </w:t>
      </w:r>
      <w:r w:rsidR="0003388E">
        <w:t>22614</w:t>
      </w:r>
      <w:r>
        <w:t xml:space="preserve">, effective </w:t>
      </w:r>
      <w:bookmarkStart w:id="0" w:name="_GoBack"/>
      <w:r w:rsidR="0003388E">
        <w:t>November 19, 2018</w:t>
      </w:r>
      <w:bookmarkEnd w:id="0"/>
      <w:r>
        <w:t>)</w:t>
      </w:r>
    </w:p>
    <w:sectPr w:rsidR="000A3156" w:rsidRPr="00D55B37" w:rsidSect="00E01B66">
      <w:pgSz w:w="12240" w:h="15840"/>
      <w:pgMar w:top="1440" w:right="1440" w:bottom="1440" w:left="1440" w:header="720" w:footer="720" w:gutter="0"/>
      <w:cols w:space="720"/>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8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66FF0"/>
    <w:rsid w:val="0003388E"/>
    <w:rsid w:val="000A3156"/>
    <w:rsid w:val="00152611"/>
    <w:rsid w:val="001C2EB0"/>
    <w:rsid w:val="002C54F5"/>
    <w:rsid w:val="00366FF0"/>
    <w:rsid w:val="00456A65"/>
    <w:rsid w:val="004D6A4A"/>
    <w:rsid w:val="005816CD"/>
    <w:rsid w:val="005C6CA9"/>
    <w:rsid w:val="00624760"/>
    <w:rsid w:val="00792013"/>
    <w:rsid w:val="007A180A"/>
    <w:rsid w:val="00831E6A"/>
    <w:rsid w:val="0088131B"/>
    <w:rsid w:val="00BA1B14"/>
    <w:rsid w:val="00D14C6D"/>
    <w:rsid w:val="00E01B66"/>
    <w:rsid w:val="00EB3051"/>
    <w:rsid w:val="00F344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F2E3603E-1835-4DF1-BD31-9CC032C92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BA1B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269</Words>
  <Characters>1536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724</vt:lpstr>
    </vt:vector>
  </TitlesOfParts>
  <Company>State of Illinois</Company>
  <LinksUpToDate>false</LinksUpToDate>
  <CharactersWithSpaces>1802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724</dc:title>
  <dc:subject/>
  <dc:creator>PauleyMG</dc:creator>
  <cp:keywords/>
  <dc:description/>
  <cp:lastModifiedBy>Lane, Arlene L.</cp:lastModifiedBy>
  <cp:revision>4</cp:revision>
  <dcterms:created xsi:type="dcterms:W3CDTF">2018-12-05T21:58:00Z</dcterms:created>
  <dcterms:modified xsi:type="dcterms:W3CDTF">2018-12-11T18:59:00Z</dcterms:modified>
</cp:coreProperties>
</file>