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CD" w:rsidRDefault="006A5BCD" w:rsidP="000C3FFD">
      <w:pPr>
        <w:widowControl w:val="0"/>
        <w:autoSpaceDE w:val="0"/>
        <w:autoSpaceDN w:val="0"/>
        <w:adjustRightInd w:val="0"/>
      </w:pPr>
    </w:p>
    <w:p w:rsidR="006A5BCD" w:rsidRDefault="006A5BCD" w:rsidP="000C3FFD">
      <w:pPr>
        <w:widowControl w:val="0"/>
        <w:autoSpaceDE w:val="0"/>
        <w:autoSpaceDN w:val="0"/>
        <w:adjustRightInd w:val="0"/>
      </w:pPr>
      <w:r>
        <w:rPr>
          <w:b/>
          <w:bCs/>
        </w:rPr>
        <w:t>Section 724.103  Relationship to Interim Status Standards</w:t>
      </w:r>
      <w:r>
        <w:t xml:space="preserve"> </w:t>
      </w:r>
    </w:p>
    <w:p w:rsidR="006A5BCD" w:rsidRDefault="006A5BCD" w:rsidP="000C3FFD">
      <w:pPr>
        <w:widowControl w:val="0"/>
        <w:autoSpaceDE w:val="0"/>
        <w:autoSpaceDN w:val="0"/>
        <w:adjustRightInd w:val="0"/>
      </w:pPr>
    </w:p>
    <w:p w:rsidR="006A5BCD" w:rsidRDefault="006A5BCD" w:rsidP="000C3FFD">
      <w:pPr>
        <w:widowControl w:val="0"/>
        <w:autoSpaceDE w:val="0"/>
        <w:autoSpaceDN w:val="0"/>
        <w:adjustRightInd w:val="0"/>
      </w:pPr>
      <w:r>
        <w:t xml:space="preserve">A facility owner or operator </w:t>
      </w:r>
      <w:r w:rsidR="000C3FFD">
        <w:t xml:space="preserve">that </w:t>
      </w:r>
      <w:r>
        <w:t>has fully complied with the requirements for interim status</w:t>
      </w:r>
      <w:r w:rsidR="00837BFA">
        <w:t xml:space="preserve"> − </w:t>
      </w:r>
      <w:r>
        <w:t xml:space="preserve">as defined in Section 3005(e) of RCRA and regulations under </w:t>
      </w:r>
      <w:r w:rsidR="00BD201E">
        <w:t xml:space="preserve">Subpart C of </w:t>
      </w:r>
      <w:r>
        <w:t>35 Ill. Adm. Code 703</w:t>
      </w:r>
      <w:r w:rsidR="00D26428">
        <w:t xml:space="preserve"> </w:t>
      </w:r>
      <w:r w:rsidR="00E2591F">
        <w:t xml:space="preserve">− </w:t>
      </w:r>
      <w:r>
        <w:t xml:space="preserve">must comply with the regulations specified in 35 Ill. Adm. Code 725 in lieu of the regulations in this Part, until final administrative disposition of his permit application is made, except as provided under Subpart S of this Part. </w:t>
      </w:r>
    </w:p>
    <w:p w:rsidR="003D0FEC" w:rsidRDefault="003D0FEC" w:rsidP="000C3FFD">
      <w:pPr>
        <w:widowControl w:val="0"/>
        <w:autoSpaceDE w:val="0"/>
        <w:autoSpaceDN w:val="0"/>
        <w:adjustRightInd w:val="0"/>
      </w:pPr>
    </w:p>
    <w:p w:rsidR="006A5BCD" w:rsidRDefault="006A5BCD" w:rsidP="000C3FFD">
      <w:pPr>
        <w:widowControl w:val="0"/>
        <w:autoSpaceDE w:val="0"/>
        <w:autoSpaceDN w:val="0"/>
        <w:adjustRightInd w:val="0"/>
      </w:pPr>
      <w:r>
        <w:t>BOARD NOTE:  As stated in Section 21(f) of the Illinois Environmental Protection Act, the treatment, storage</w:t>
      </w:r>
      <w:r w:rsidR="00D3290F">
        <w:t>,</w:t>
      </w:r>
      <w:r>
        <w:t xml:space="preserve"> or disposal of hazardous waste is prohibited</w:t>
      </w:r>
      <w:r w:rsidR="003F10AE">
        <w:t>,</w:t>
      </w:r>
      <w:r>
        <w:t xml:space="preserve"> except in accordance with a RCRA permit.  35 Ill. Adm. Code 703, Subpart C provides for the continued operation of an existing facility </w:t>
      </w:r>
      <w:r w:rsidR="000C3FFD">
        <w:t xml:space="preserve">that </w:t>
      </w:r>
      <w:r>
        <w:t xml:space="preserve">meets certain conditions until final administrative disposition of the owner's or operator's permit application. </w:t>
      </w:r>
    </w:p>
    <w:p w:rsidR="006A5BCD" w:rsidRPr="0000184E" w:rsidRDefault="006A5BCD" w:rsidP="00FE3F0A"/>
    <w:p w:rsidR="00BD201E" w:rsidRPr="0000184E" w:rsidRDefault="0057644F" w:rsidP="0000184E">
      <w:pPr>
        <w:ind w:left="720"/>
      </w:pPr>
      <w:r>
        <w:t xml:space="preserve">(Source:  Amended at 42 Ill. Reg. </w:t>
      </w:r>
      <w:r w:rsidR="00234AC2">
        <w:t>22614</w:t>
      </w:r>
      <w:r>
        <w:t xml:space="preserve">, effective </w:t>
      </w:r>
      <w:bookmarkStart w:id="0" w:name="_GoBack"/>
      <w:r w:rsidR="00234AC2">
        <w:t>November 19, 2018</w:t>
      </w:r>
      <w:bookmarkEnd w:id="0"/>
      <w:r>
        <w:t>)</w:t>
      </w:r>
    </w:p>
    <w:sectPr w:rsidR="00BD201E" w:rsidRPr="0000184E" w:rsidSect="000C3FF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BCD"/>
    <w:rsid w:val="0000184E"/>
    <w:rsid w:val="000C3FFD"/>
    <w:rsid w:val="0014704F"/>
    <w:rsid w:val="00234AC2"/>
    <w:rsid w:val="003D0FEC"/>
    <w:rsid w:val="003F10AE"/>
    <w:rsid w:val="00572569"/>
    <w:rsid w:val="0057644F"/>
    <w:rsid w:val="006A5BCD"/>
    <w:rsid w:val="00837BFA"/>
    <w:rsid w:val="00846ECE"/>
    <w:rsid w:val="008A2F31"/>
    <w:rsid w:val="00A12BB1"/>
    <w:rsid w:val="00B52F98"/>
    <w:rsid w:val="00BD201E"/>
    <w:rsid w:val="00C27A5C"/>
    <w:rsid w:val="00D26428"/>
    <w:rsid w:val="00D3290F"/>
    <w:rsid w:val="00D83242"/>
    <w:rsid w:val="00E2591F"/>
    <w:rsid w:val="00EE5F26"/>
    <w:rsid w:val="00F84435"/>
    <w:rsid w:val="00FE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CAE631-610A-40F3-A3AA-842851A9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C3FFD"/>
  </w:style>
  <w:style w:type="paragraph" w:styleId="BalloonText">
    <w:name w:val="Balloon Text"/>
    <w:basedOn w:val="Normal"/>
    <w:semiHidden/>
    <w:rsid w:val="00F8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