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6E" w:rsidRDefault="00724B6E" w:rsidP="00724B6E">
      <w:pPr>
        <w:widowControl w:val="0"/>
        <w:autoSpaceDE w:val="0"/>
        <w:autoSpaceDN w:val="0"/>
        <w:adjustRightInd w:val="0"/>
      </w:pPr>
    </w:p>
    <w:p w:rsidR="00724B6E" w:rsidRDefault="00724B6E" w:rsidP="00724B6E">
      <w:pPr>
        <w:widowControl w:val="0"/>
        <w:autoSpaceDE w:val="0"/>
        <w:autoSpaceDN w:val="0"/>
        <w:adjustRightInd w:val="0"/>
        <w:jc w:val="center"/>
      </w:pPr>
      <w:r>
        <w:t>SUBPART D:  RECORDKEEPING AND REPORTING</w:t>
      </w:r>
      <w:r w:rsidR="0073621D">
        <w:t xml:space="preserve"> REQUIREMENTS</w:t>
      </w:r>
    </w:p>
    <w:p w:rsidR="0073621D" w:rsidRDefault="0073621D" w:rsidP="00724B6E">
      <w:pPr>
        <w:widowControl w:val="0"/>
        <w:autoSpaceDE w:val="0"/>
        <w:autoSpaceDN w:val="0"/>
        <w:adjustRightInd w:val="0"/>
        <w:jc w:val="center"/>
      </w:pPr>
      <w:r>
        <w:t>APPLICABLE TO SMALL AND LARGE QUANTITY GENERATORS</w:t>
      </w:r>
      <w:bookmarkStart w:id="0" w:name="_GoBack"/>
      <w:bookmarkEnd w:id="0"/>
    </w:p>
    <w:sectPr w:rsidR="0073621D" w:rsidSect="002B46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681" w:rsidRDefault="002B4681">
      <w:r>
        <w:separator/>
      </w:r>
    </w:p>
  </w:endnote>
  <w:endnote w:type="continuationSeparator" w:id="0">
    <w:p w:rsidR="002B4681" w:rsidRDefault="002B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681" w:rsidRDefault="002B4681">
      <w:r>
        <w:separator/>
      </w:r>
    </w:p>
  </w:footnote>
  <w:footnote w:type="continuationSeparator" w:id="0">
    <w:p w:rsidR="002B4681" w:rsidRDefault="002B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769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6F4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4681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4B6E"/>
    <w:rsid w:val="007268A0"/>
    <w:rsid w:val="00727763"/>
    <w:rsid w:val="007278C5"/>
    <w:rsid w:val="0073621D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5C79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7FF3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69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EA701E-74AA-4671-BA70-C0864116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B6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2012-06-21T21:36:00Z</dcterms:created>
  <dcterms:modified xsi:type="dcterms:W3CDTF">2018-06-13T16:48:00Z</dcterms:modified>
</cp:coreProperties>
</file>