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9B" w:rsidRDefault="00221B9B" w:rsidP="00221B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1B9B" w:rsidRDefault="00221B9B" w:rsidP="00221B9B">
      <w:pPr>
        <w:widowControl w:val="0"/>
        <w:autoSpaceDE w:val="0"/>
        <w:autoSpaceDN w:val="0"/>
        <w:adjustRightInd w:val="0"/>
        <w:jc w:val="center"/>
      </w:pPr>
      <w:r>
        <w:t xml:space="preserve">SUBPART D:  PUBLIC </w:t>
      </w:r>
      <w:r w:rsidR="00522153">
        <w:t>NOTICE</w:t>
      </w:r>
    </w:p>
    <w:sectPr w:rsidR="00221B9B" w:rsidSect="00221B9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B9B"/>
    <w:rsid w:val="00221B9B"/>
    <w:rsid w:val="00522153"/>
    <w:rsid w:val="005A09C3"/>
    <w:rsid w:val="008A505D"/>
    <w:rsid w:val="00A32128"/>
    <w:rsid w:val="00C9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PUBLIC COMMENT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PUBLIC COMMENT</dc:title>
  <dc:subject/>
  <dc:creator>ThomasVD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