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E4" w:rsidRDefault="006A5AE4" w:rsidP="006A5A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5AE4" w:rsidRDefault="006A5AE4" w:rsidP="006A5A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705.121  Permit Application</w:t>
      </w:r>
      <w:r>
        <w:t xml:space="preserve"> </w:t>
      </w:r>
    </w:p>
    <w:p w:rsidR="006A5AE4" w:rsidRDefault="006A5AE4" w:rsidP="006A5AE4">
      <w:pPr>
        <w:widowControl w:val="0"/>
        <w:autoSpaceDE w:val="0"/>
        <w:autoSpaceDN w:val="0"/>
        <w:adjustRightInd w:val="0"/>
      </w:pPr>
    </w:p>
    <w:p w:rsidR="006A5AE4" w:rsidRDefault="006A5AE4" w:rsidP="006A5A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who requires a permit under the RCRA (Resource Conservation and Recovery Act) or UIC (Underground Injection Control) program </w:t>
      </w:r>
      <w:r w:rsidR="00733B67">
        <w:t>must</w:t>
      </w:r>
      <w:r w:rsidR="00663518">
        <w:t xml:space="preserve"> </w:t>
      </w:r>
      <w:r>
        <w:t xml:space="preserve">complete, sign and submit to the Agency an application for each permit required under 35 Ill. Adm. Code 703.121 or 35 Ill. Adm. Code 704.101 through 704.105, as appropriate. </w:t>
      </w:r>
      <w:r w:rsidR="00733B67">
        <w:t xml:space="preserve"> An application will not be required for a RCRA permit by rule under 35 Ill. Adm. Code 703.141.  An application will not be required for underground injection</w:t>
      </w:r>
      <w:r w:rsidR="00663518">
        <w:t xml:space="preserve"> </w:t>
      </w:r>
      <w:r>
        <w:t xml:space="preserve">authorized by rule under </w:t>
      </w:r>
      <w:r w:rsidR="00733B67">
        <w:t xml:space="preserve">Subpart C of </w:t>
      </w:r>
      <w:r>
        <w:t xml:space="preserve">35 Ill. Adm. Code 704. </w:t>
      </w:r>
    </w:p>
    <w:p w:rsidR="00962FBA" w:rsidRDefault="00962FBA" w:rsidP="006A5AE4">
      <w:pPr>
        <w:widowControl w:val="0"/>
        <w:autoSpaceDE w:val="0"/>
        <w:autoSpaceDN w:val="0"/>
        <w:adjustRightInd w:val="0"/>
        <w:ind w:left="1440" w:hanging="720"/>
      </w:pPr>
    </w:p>
    <w:p w:rsidR="006A5AE4" w:rsidRDefault="006A5AE4" w:rsidP="006A5A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733B67">
        <w:t xml:space="preserve">must </w:t>
      </w:r>
      <w:r>
        <w:t xml:space="preserve">not begin the processing of a permit until the applicant has fully complied with the application requirements </w:t>
      </w:r>
      <w:r w:rsidR="00733B67">
        <w:t xml:space="preserve">applicable to </w:t>
      </w:r>
      <w:r>
        <w:t xml:space="preserve">that </w:t>
      </w:r>
      <w:r w:rsidR="00733B67">
        <w:t xml:space="preserve">type of </w:t>
      </w:r>
      <w:r>
        <w:t xml:space="preserve">permit. </w:t>
      </w:r>
    </w:p>
    <w:p w:rsidR="00962FBA" w:rsidRDefault="00962FBA" w:rsidP="006A5AE4">
      <w:pPr>
        <w:widowControl w:val="0"/>
        <w:autoSpaceDE w:val="0"/>
        <w:autoSpaceDN w:val="0"/>
        <w:adjustRightInd w:val="0"/>
        <w:ind w:left="1440" w:hanging="720"/>
      </w:pPr>
    </w:p>
    <w:p w:rsidR="006A5AE4" w:rsidRDefault="006A5AE4" w:rsidP="006A5A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Permit applications must comply with the signature and certification requirements of 35 Ill. Adm. Code 702.126. </w:t>
      </w:r>
    </w:p>
    <w:p w:rsidR="00962FBA" w:rsidRDefault="00962FBA" w:rsidP="006728C5">
      <w:pPr>
        <w:widowControl w:val="0"/>
        <w:autoSpaceDE w:val="0"/>
        <w:autoSpaceDN w:val="0"/>
        <w:adjustRightInd w:val="0"/>
        <w:ind w:firstLine="720"/>
      </w:pPr>
    </w:p>
    <w:p w:rsidR="006A5AE4" w:rsidRDefault="006A5AE4" w:rsidP="006728C5">
      <w:pPr>
        <w:widowControl w:val="0"/>
        <w:autoSpaceDE w:val="0"/>
        <w:autoSpaceDN w:val="0"/>
        <w:adjustRightInd w:val="0"/>
        <w:ind w:firstLine="720"/>
      </w:pPr>
      <w:r>
        <w:t xml:space="preserve">BOARD NOTE:  Derived from 40 CFR 124.3(a) </w:t>
      </w:r>
      <w:r w:rsidR="006728C5">
        <w:t>(200</w:t>
      </w:r>
      <w:r w:rsidR="00FA0BB4">
        <w:t>2</w:t>
      </w:r>
      <w:r w:rsidR="006728C5">
        <w:t>)</w:t>
      </w:r>
      <w:r>
        <w:t xml:space="preserve">. </w:t>
      </w:r>
    </w:p>
    <w:p w:rsidR="006A5AE4" w:rsidRDefault="006A5AE4" w:rsidP="006A5AE4">
      <w:pPr>
        <w:widowControl w:val="0"/>
        <w:autoSpaceDE w:val="0"/>
        <w:autoSpaceDN w:val="0"/>
        <w:adjustRightInd w:val="0"/>
        <w:ind w:left="1080" w:hanging="480"/>
      </w:pPr>
    </w:p>
    <w:p w:rsidR="00733B67" w:rsidRPr="00D55B37" w:rsidRDefault="00733B6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4F354A">
        <w:t>7</w:t>
      </w:r>
      <w:r w:rsidRPr="00D55B37">
        <w:t xml:space="preserve"> Ill. Reg. </w:t>
      </w:r>
      <w:r w:rsidR="005D187B">
        <w:t>3675</w:t>
      </w:r>
      <w:r w:rsidRPr="00D55B37">
        <w:t xml:space="preserve">, effective </w:t>
      </w:r>
      <w:r w:rsidR="005D187B">
        <w:t>February 14, 2003</w:t>
      </w:r>
      <w:r w:rsidRPr="00D55B37">
        <w:t>)</w:t>
      </w:r>
    </w:p>
    <w:sectPr w:rsidR="00733B67" w:rsidRPr="00D55B37" w:rsidSect="006A5AE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AE4"/>
    <w:rsid w:val="004F354A"/>
    <w:rsid w:val="005D187B"/>
    <w:rsid w:val="00663518"/>
    <w:rsid w:val="006728C5"/>
    <w:rsid w:val="006A5AE4"/>
    <w:rsid w:val="00733B67"/>
    <w:rsid w:val="00962FBA"/>
    <w:rsid w:val="00AD2261"/>
    <w:rsid w:val="00CC6DD3"/>
    <w:rsid w:val="00D0680C"/>
    <w:rsid w:val="00D559EA"/>
    <w:rsid w:val="00FA0BB4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33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3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2012-06-21T21:33:00Z</dcterms:modified>
</cp:coreProperties>
</file>