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14" w:rsidRDefault="004A1114" w:rsidP="004A1114">
      <w:pPr>
        <w:widowControl w:val="0"/>
        <w:autoSpaceDE w:val="0"/>
        <w:autoSpaceDN w:val="0"/>
        <w:adjustRightInd w:val="0"/>
      </w:pPr>
      <w:bookmarkStart w:id="0" w:name="_GoBack"/>
      <w:bookmarkEnd w:id="0"/>
    </w:p>
    <w:p w:rsidR="004A1114" w:rsidRDefault="004A1114" w:rsidP="004A1114">
      <w:pPr>
        <w:widowControl w:val="0"/>
        <w:autoSpaceDE w:val="0"/>
        <w:autoSpaceDN w:val="0"/>
        <w:adjustRightInd w:val="0"/>
      </w:pPr>
      <w:r>
        <w:rPr>
          <w:b/>
          <w:bCs/>
        </w:rPr>
        <w:t>Section 704.183  Construction Requirements</w:t>
      </w:r>
      <w:r>
        <w:t xml:space="preserve"> </w:t>
      </w:r>
    </w:p>
    <w:p w:rsidR="004A1114" w:rsidRDefault="004A1114" w:rsidP="004A1114">
      <w:pPr>
        <w:widowControl w:val="0"/>
        <w:autoSpaceDE w:val="0"/>
        <w:autoSpaceDN w:val="0"/>
        <w:adjustRightInd w:val="0"/>
      </w:pPr>
    </w:p>
    <w:p w:rsidR="004A1114" w:rsidRDefault="004A1114" w:rsidP="004A1114">
      <w:pPr>
        <w:widowControl w:val="0"/>
        <w:autoSpaceDE w:val="0"/>
        <w:autoSpaceDN w:val="0"/>
        <w:adjustRightInd w:val="0"/>
      </w:pPr>
      <w:r>
        <w:t xml:space="preserve">Existing wells </w:t>
      </w:r>
      <w:r w:rsidR="00EF7B34">
        <w:t>must</w:t>
      </w:r>
      <w:r>
        <w:t xml:space="preserve"> achieve compliance with construction requirements as set forth in 35 Ill. Adm. Code 730 according to a compliance schedule established as a permit condition.  The owner or operator of a proposed new injection well </w:t>
      </w:r>
      <w:r w:rsidR="00EF7B34">
        <w:t>must</w:t>
      </w:r>
      <w:r>
        <w:t xml:space="preserve"> submit plans for testing, drilling, and construction as part of the permit application.  Except as authorized by an area permit, no construction may commence until a permit has been issued containing construction requirements (see Section 704.121). New wells </w:t>
      </w:r>
      <w:r w:rsidR="00EF7B34">
        <w:t>must</w:t>
      </w:r>
      <w:r>
        <w:t xml:space="preserve"> be in compliance with these requirements prior to commencing injection operations.  Changes in construction plans during construction may be approved by the Agency as minor modifications. (See 35 Ill. Adm. Code 702.187.)  No such changes may be physically incorporated into construction of the well prior to approval of the modification by the Agency. </w:t>
      </w:r>
    </w:p>
    <w:p w:rsidR="00FE3DF0" w:rsidRDefault="00FE3DF0" w:rsidP="004A1114">
      <w:pPr>
        <w:widowControl w:val="0"/>
        <w:autoSpaceDE w:val="0"/>
        <w:autoSpaceDN w:val="0"/>
        <w:adjustRightInd w:val="0"/>
      </w:pPr>
    </w:p>
    <w:p w:rsidR="004A1114" w:rsidRDefault="004A1114" w:rsidP="004A1114">
      <w:pPr>
        <w:widowControl w:val="0"/>
        <w:autoSpaceDE w:val="0"/>
        <w:autoSpaceDN w:val="0"/>
        <w:adjustRightInd w:val="0"/>
      </w:pPr>
      <w:r>
        <w:t xml:space="preserve">BOARD NOTE:  Derived from 40 CFR 144.52(a)(1) </w:t>
      </w:r>
      <w:r w:rsidR="00EF7B34">
        <w:t>(2005)</w:t>
      </w:r>
      <w:r>
        <w:t xml:space="preserve">. </w:t>
      </w:r>
    </w:p>
    <w:p w:rsidR="004A1114" w:rsidRDefault="004A1114" w:rsidP="004A1114">
      <w:pPr>
        <w:widowControl w:val="0"/>
        <w:autoSpaceDE w:val="0"/>
        <w:autoSpaceDN w:val="0"/>
        <w:adjustRightInd w:val="0"/>
      </w:pPr>
    </w:p>
    <w:p w:rsidR="00EF7B34" w:rsidRPr="00D55B37" w:rsidRDefault="00EF7B34">
      <w:pPr>
        <w:pStyle w:val="JCARSourceNote"/>
        <w:ind w:left="720"/>
      </w:pPr>
      <w:r w:rsidRPr="00D55B37">
        <w:t xml:space="preserve">(Source:  </w:t>
      </w:r>
      <w:r>
        <w:t>Amended</w:t>
      </w:r>
      <w:r w:rsidRPr="00D55B37">
        <w:t xml:space="preserve"> at </w:t>
      </w:r>
      <w:r>
        <w:t>3</w:t>
      </w:r>
      <w:r w:rsidR="00DA2B3D">
        <w:t>1</w:t>
      </w:r>
      <w:r>
        <w:t xml:space="preserve"> I</w:t>
      </w:r>
      <w:r w:rsidRPr="00D55B37">
        <w:t xml:space="preserve">ll. Reg. </w:t>
      </w:r>
      <w:r w:rsidR="00FE6D3E">
        <w:t>605</w:t>
      </w:r>
      <w:r w:rsidRPr="00D55B37">
        <w:t xml:space="preserve">, effective </w:t>
      </w:r>
      <w:r w:rsidR="002A785D">
        <w:t>December 20, 2006</w:t>
      </w:r>
      <w:r w:rsidRPr="00D55B37">
        <w:t>)</w:t>
      </w:r>
    </w:p>
    <w:sectPr w:rsidR="00EF7B34" w:rsidRPr="00D55B37" w:rsidSect="004A11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114"/>
    <w:rsid w:val="00146DEB"/>
    <w:rsid w:val="002A785D"/>
    <w:rsid w:val="00313CB7"/>
    <w:rsid w:val="004A1114"/>
    <w:rsid w:val="005C3366"/>
    <w:rsid w:val="00B52432"/>
    <w:rsid w:val="00D95D73"/>
    <w:rsid w:val="00DA2B3D"/>
    <w:rsid w:val="00EF7B34"/>
    <w:rsid w:val="00FE3DF0"/>
    <w:rsid w:val="00FE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7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