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07" w:rsidRDefault="00932C07" w:rsidP="00932C07">
      <w:pPr>
        <w:widowControl w:val="0"/>
        <w:autoSpaceDE w:val="0"/>
        <w:autoSpaceDN w:val="0"/>
        <w:adjustRightInd w:val="0"/>
      </w:pPr>
    </w:p>
    <w:p w:rsidR="005E67A7" w:rsidRDefault="00932C07">
      <w:pPr>
        <w:pStyle w:val="JCARMainSourceNote"/>
      </w:pPr>
      <w:r>
        <w:t xml:space="preserve">SOURCE:  Adopted in R81-32 at 6 Ill. Reg. 12479, effective March 3, 1984; amended in R82-19, at 7 Ill. Reg. 14402, effective March 3, 1984; amended in R83-39, at 55 PCB 319, at 7 Ill. Reg. 17338, effective December 19, 1983; amended in R85-23 at 10 Ill. Reg. 13290, effective July 29, 1986; amended in R87-29 at 12 Ill. Reg. 6687, effective March 28, 1988; amended in R88-2 at 12 Ill. Reg. 13700, effective August 16, 1988; amended in R88-17 at 13 Ill. Reg. 478, effective December 30, 1988; amended in R89-2 at 14 Ill. Reg. 3116, effective February 20, 1990; amended in R94-17 at 18 Ill. Reg. 17641, effective November 23, 1994; amended in R94-5 at 18 Ill. Reg. 18351, effective December 20, 1994; amended </w:t>
      </w:r>
      <w:r w:rsidR="00C13899">
        <w:t>in</w:t>
      </w:r>
      <w:r>
        <w:t xml:space="preserve"> R00-11/R01-1 at 24 Ill. Reg. 18612, effective December 7, 2000; amended in R01-30 at 25 Ill. Reg. 11139, effective August 14, 2001</w:t>
      </w:r>
      <w:r w:rsidR="0097442E">
        <w:t>; amend</w:t>
      </w:r>
      <w:r w:rsidR="004269CF">
        <w:t>ed in R06-16/R06-17/R06-18 at 31</w:t>
      </w:r>
      <w:r w:rsidR="0097442E">
        <w:t xml:space="preserve"> Ill. Reg. </w:t>
      </w:r>
      <w:r w:rsidR="00DB7F56">
        <w:t>605</w:t>
      </w:r>
      <w:r w:rsidR="0097442E">
        <w:t xml:space="preserve">, effective </w:t>
      </w:r>
      <w:r w:rsidR="00132917">
        <w:t>December 20, 2006</w:t>
      </w:r>
      <w:r w:rsidR="00F75FAE">
        <w:t xml:space="preserve">; amended </w:t>
      </w:r>
      <w:r w:rsidR="00534FF7">
        <w:t xml:space="preserve">in R11-14 </w:t>
      </w:r>
      <w:r w:rsidR="00F75FAE">
        <w:t xml:space="preserve">at 36 Ill. Reg. </w:t>
      </w:r>
      <w:r w:rsidR="00D524FA">
        <w:t>1613</w:t>
      </w:r>
      <w:r w:rsidR="00F75FAE">
        <w:t xml:space="preserve">, effective </w:t>
      </w:r>
      <w:r w:rsidR="00635C72">
        <w:t>January 20, 2012</w:t>
      </w:r>
      <w:r w:rsidR="005E67A7">
        <w:t xml:space="preserve">; amended </w:t>
      </w:r>
      <w:r w:rsidR="00A8341C">
        <w:t xml:space="preserve">in R13-15 </w:t>
      </w:r>
      <w:r w:rsidR="005E67A7">
        <w:t xml:space="preserve">at 37 Ill. Reg. </w:t>
      </w:r>
      <w:r w:rsidR="00B100A6">
        <w:t>177</w:t>
      </w:r>
      <w:r w:rsidR="00CC32A9">
        <w:t>08</w:t>
      </w:r>
      <w:r w:rsidR="005E67A7">
        <w:t xml:space="preserve">, effective </w:t>
      </w:r>
      <w:r w:rsidR="00C703A3">
        <w:t>October 24, 2013</w:t>
      </w:r>
      <w:r w:rsidR="002875AC">
        <w:t>; amended in R17-14/R17-15/R18-12</w:t>
      </w:r>
      <w:r w:rsidR="00F01445">
        <w:t>/R18-</w:t>
      </w:r>
      <w:r w:rsidR="00B20641">
        <w:t>3</w:t>
      </w:r>
      <w:r w:rsidR="00F01445">
        <w:t>1</w:t>
      </w:r>
      <w:r w:rsidR="002875AC">
        <w:t xml:space="preserve"> at 42 Ill. Reg. </w:t>
      </w:r>
      <w:r w:rsidR="00201082">
        <w:t>21095</w:t>
      </w:r>
      <w:bookmarkStart w:id="0" w:name="_GoBack"/>
      <w:bookmarkEnd w:id="0"/>
      <w:r w:rsidR="002875AC">
        <w:t xml:space="preserve">, effective </w:t>
      </w:r>
      <w:r w:rsidR="00F01445">
        <w:t>November 19, 2018</w:t>
      </w:r>
      <w:r w:rsidR="005E67A7">
        <w:t>.</w:t>
      </w:r>
    </w:p>
    <w:sectPr w:rsidR="005E67A7" w:rsidSect="00932C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2C07"/>
    <w:rsid w:val="00132917"/>
    <w:rsid w:val="00201082"/>
    <w:rsid w:val="002875AC"/>
    <w:rsid w:val="004269CF"/>
    <w:rsid w:val="0047392B"/>
    <w:rsid w:val="00534FF7"/>
    <w:rsid w:val="00570B34"/>
    <w:rsid w:val="005C3366"/>
    <w:rsid w:val="005E67A7"/>
    <w:rsid w:val="00635C72"/>
    <w:rsid w:val="008C4ADD"/>
    <w:rsid w:val="00932C07"/>
    <w:rsid w:val="0097442E"/>
    <w:rsid w:val="00A8341C"/>
    <w:rsid w:val="00B100A6"/>
    <w:rsid w:val="00B20641"/>
    <w:rsid w:val="00C13899"/>
    <w:rsid w:val="00C703A3"/>
    <w:rsid w:val="00CC32A9"/>
    <w:rsid w:val="00D524FA"/>
    <w:rsid w:val="00DB7F56"/>
    <w:rsid w:val="00E504BE"/>
    <w:rsid w:val="00F01445"/>
    <w:rsid w:val="00F7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7390FB8-361E-42CE-B7E4-4023D7ED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974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in R81-32, at 47 PCB 95, at 6 Ill</vt:lpstr>
    </vt:vector>
  </TitlesOfParts>
  <Company>State of Illinois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in R81-32, at 47 PCB 95, at 6 Ill</dc:title>
  <dc:subject/>
  <dc:creator>Illinois General Assembly</dc:creator>
  <cp:keywords/>
  <dc:description/>
  <cp:lastModifiedBy>Lane, Arlene L.</cp:lastModifiedBy>
  <cp:revision>13</cp:revision>
  <dcterms:created xsi:type="dcterms:W3CDTF">2012-06-21T21:30:00Z</dcterms:created>
  <dcterms:modified xsi:type="dcterms:W3CDTF">2018-11-28T14:41:00Z</dcterms:modified>
</cp:coreProperties>
</file>