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91" w:rsidRDefault="00CE5D91" w:rsidP="00FC3F8F">
      <w:pPr>
        <w:widowControl w:val="0"/>
        <w:autoSpaceDE w:val="0"/>
        <w:autoSpaceDN w:val="0"/>
        <w:adjustRightInd w:val="0"/>
      </w:pPr>
      <w:bookmarkStart w:id="0" w:name="_GoBack"/>
      <w:bookmarkEnd w:id="0"/>
    </w:p>
    <w:p w:rsidR="00CE5D91" w:rsidRDefault="00CE5D91" w:rsidP="00FC3F8F">
      <w:pPr>
        <w:widowControl w:val="0"/>
        <w:autoSpaceDE w:val="0"/>
        <w:autoSpaceDN w:val="0"/>
        <w:adjustRightInd w:val="0"/>
      </w:pPr>
      <w:r>
        <w:rPr>
          <w:b/>
          <w:bCs/>
        </w:rPr>
        <w:t>Section 703.209  Miscellaneous Units</w:t>
      </w:r>
      <w:r>
        <w:t xml:space="preserve"> </w:t>
      </w:r>
    </w:p>
    <w:p w:rsidR="00CE5D91" w:rsidRDefault="00CE5D91" w:rsidP="00FC3F8F">
      <w:pPr>
        <w:widowControl w:val="0"/>
        <w:autoSpaceDE w:val="0"/>
        <w:autoSpaceDN w:val="0"/>
        <w:adjustRightInd w:val="0"/>
      </w:pPr>
    </w:p>
    <w:p w:rsidR="00CE5D91" w:rsidRDefault="00CE5D91" w:rsidP="00CE5D91">
      <w:pPr>
        <w:widowControl w:val="0"/>
        <w:autoSpaceDE w:val="0"/>
        <w:autoSpaceDN w:val="0"/>
        <w:adjustRightInd w:val="0"/>
      </w:pPr>
      <w:r>
        <w:t>Except as otherwise provided in 35 Ill. Adm. Code 724.700,</w:t>
      </w:r>
      <w:r w:rsidR="0040727F">
        <w:t xml:space="preserve"> the owner or operator</w:t>
      </w:r>
      <w:r>
        <w:t xml:space="preserve"> of</w:t>
      </w:r>
      <w:r w:rsidR="0040727F">
        <w:t xml:space="preserve"> a facility</w:t>
      </w:r>
      <w:r>
        <w:t xml:space="preserve"> that</w:t>
      </w:r>
      <w:r w:rsidR="0040727F">
        <w:t xml:space="preserve"> treats</w:t>
      </w:r>
      <w:r>
        <w:t>,</w:t>
      </w:r>
      <w:r w:rsidR="0040727F">
        <w:t xml:space="preserve"> stores</w:t>
      </w:r>
      <w:r w:rsidR="002362E8">
        <w:t>,</w:t>
      </w:r>
      <w:r>
        <w:t xml:space="preserve"> or</w:t>
      </w:r>
      <w:r w:rsidR="0040727F">
        <w:t xml:space="preserve"> disposes</w:t>
      </w:r>
      <w:r>
        <w:t xml:space="preserve"> of hazardous waste in miscellaneous units</w:t>
      </w:r>
      <w:r w:rsidR="0040727F">
        <w:t xml:space="preserve"> must</w:t>
      </w:r>
      <w:r>
        <w:t xml:space="preserve"> provide the following additional information in the Part B application: </w:t>
      </w:r>
    </w:p>
    <w:p w:rsidR="00114F31" w:rsidRDefault="00114F31" w:rsidP="00CE5D91">
      <w:pPr>
        <w:widowControl w:val="0"/>
        <w:autoSpaceDE w:val="0"/>
        <w:autoSpaceDN w:val="0"/>
        <w:adjustRightInd w:val="0"/>
      </w:pPr>
    </w:p>
    <w:p w:rsidR="00CE5D91" w:rsidRDefault="00CE5D91" w:rsidP="00CE5D91">
      <w:pPr>
        <w:widowControl w:val="0"/>
        <w:autoSpaceDE w:val="0"/>
        <w:autoSpaceDN w:val="0"/>
        <w:adjustRightInd w:val="0"/>
        <w:ind w:left="1440" w:hanging="720"/>
      </w:pPr>
      <w:r>
        <w:t>a)</w:t>
      </w:r>
      <w:r>
        <w:tab/>
        <w:t xml:space="preserve">A detailed description of the unit being used or proposed for use, including the following: </w:t>
      </w:r>
    </w:p>
    <w:p w:rsidR="00114F31" w:rsidRDefault="00114F31" w:rsidP="00CE5D91">
      <w:pPr>
        <w:widowControl w:val="0"/>
        <w:autoSpaceDE w:val="0"/>
        <w:autoSpaceDN w:val="0"/>
        <w:adjustRightInd w:val="0"/>
        <w:ind w:left="2160" w:hanging="720"/>
      </w:pPr>
    </w:p>
    <w:p w:rsidR="00CE5D91" w:rsidRDefault="00CE5D91" w:rsidP="00CE5D91">
      <w:pPr>
        <w:widowControl w:val="0"/>
        <w:autoSpaceDE w:val="0"/>
        <w:autoSpaceDN w:val="0"/>
        <w:adjustRightInd w:val="0"/>
        <w:ind w:left="2160" w:hanging="720"/>
      </w:pPr>
      <w:r>
        <w:t>1)</w:t>
      </w:r>
      <w:r>
        <w:tab/>
        <w:t>Physical characteristics, materials of construction</w:t>
      </w:r>
      <w:r w:rsidR="0040727F">
        <w:t>,</w:t>
      </w:r>
      <w:r>
        <w:t xml:space="preserve"> and dimensions of the unit; </w:t>
      </w:r>
    </w:p>
    <w:p w:rsidR="00114F31" w:rsidRDefault="00114F31" w:rsidP="00CE5D91">
      <w:pPr>
        <w:widowControl w:val="0"/>
        <w:autoSpaceDE w:val="0"/>
        <w:autoSpaceDN w:val="0"/>
        <w:adjustRightInd w:val="0"/>
        <w:ind w:left="2160" w:hanging="720"/>
      </w:pPr>
    </w:p>
    <w:p w:rsidR="00CE5D91" w:rsidRDefault="00CE5D91" w:rsidP="00CE5D91">
      <w:pPr>
        <w:widowControl w:val="0"/>
        <w:autoSpaceDE w:val="0"/>
        <w:autoSpaceDN w:val="0"/>
        <w:adjustRightInd w:val="0"/>
        <w:ind w:left="2160" w:hanging="720"/>
      </w:pPr>
      <w:r>
        <w:t>2)</w:t>
      </w:r>
      <w:r>
        <w:tab/>
        <w:t>Detailed plans and engineering reports describing how the unit will be located, designed, constructed, operated, maintained, monitored, inspected</w:t>
      </w:r>
      <w:r w:rsidR="006965B6">
        <w:t>,</w:t>
      </w:r>
      <w:r>
        <w:t xml:space="preserve"> and closed to comply with the requirements of 35 Ill. Adm. Code 724.701 and 724.702; and </w:t>
      </w:r>
    </w:p>
    <w:p w:rsidR="00114F31" w:rsidRDefault="00114F31" w:rsidP="00CE5D91">
      <w:pPr>
        <w:widowControl w:val="0"/>
        <w:autoSpaceDE w:val="0"/>
        <w:autoSpaceDN w:val="0"/>
        <w:adjustRightInd w:val="0"/>
        <w:ind w:left="2160" w:hanging="720"/>
      </w:pPr>
    </w:p>
    <w:p w:rsidR="00CE5D91" w:rsidRDefault="00CE5D91" w:rsidP="00CE5D91">
      <w:pPr>
        <w:widowControl w:val="0"/>
        <w:autoSpaceDE w:val="0"/>
        <w:autoSpaceDN w:val="0"/>
        <w:adjustRightInd w:val="0"/>
        <w:ind w:left="2160" w:hanging="720"/>
      </w:pPr>
      <w:r>
        <w:t>3)</w:t>
      </w:r>
      <w:r>
        <w:tab/>
        <w:t>For disposal units, a detailed description of the plans to comply with the post-closure requirements of 35 Ill. Adm. Code 724.703</w:t>
      </w:r>
      <w:r w:rsidR="0040727F">
        <w:t>;</w:t>
      </w:r>
    </w:p>
    <w:p w:rsidR="00114F31" w:rsidRDefault="00114F31" w:rsidP="00CE5D91">
      <w:pPr>
        <w:widowControl w:val="0"/>
        <w:autoSpaceDE w:val="0"/>
        <w:autoSpaceDN w:val="0"/>
        <w:adjustRightInd w:val="0"/>
        <w:ind w:left="1440" w:hanging="720"/>
      </w:pPr>
    </w:p>
    <w:p w:rsidR="00CE5D91" w:rsidRDefault="00CE5D91" w:rsidP="00CE5D91">
      <w:pPr>
        <w:widowControl w:val="0"/>
        <w:autoSpaceDE w:val="0"/>
        <w:autoSpaceDN w:val="0"/>
        <w:adjustRightInd w:val="0"/>
        <w:ind w:left="1440" w:hanging="720"/>
      </w:pPr>
      <w:r>
        <w:t>b)</w:t>
      </w:r>
      <w:r>
        <w:tab/>
        <w:t>Detailed hydrologic, geologic</w:t>
      </w:r>
      <w:r w:rsidR="002362E8">
        <w:t>,</w:t>
      </w:r>
      <w:r>
        <w:t xml:space="preserve"> and </w:t>
      </w:r>
      <w:proofErr w:type="spellStart"/>
      <w:r>
        <w:t>meteorologic</w:t>
      </w:r>
      <w:proofErr w:type="spellEnd"/>
      <w:r>
        <w:t xml:space="preserve"> assessments and land-use maps for the region surrounding the site that address and ensure compliance of the unit with each factor in the environmental performance standards of 35 Ill. Adm. Code 724.701. Preliminary hydrologic, geologic</w:t>
      </w:r>
      <w:r w:rsidR="002362E8">
        <w:t>,</w:t>
      </w:r>
      <w:r>
        <w:t xml:space="preserve"> and </w:t>
      </w:r>
      <w:proofErr w:type="spellStart"/>
      <w:r>
        <w:t>meteorologic</w:t>
      </w:r>
      <w:proofErr w:type="spellEnd"/>
      <w:r>
        <w:t xml:space="preserve"> assessments will suffice, unless the Agency notifies the applicant that, based on the preliminary assessments, the unit will not conform with the environmental performance standards of 35 Ill. Adm. Code 724.701. The Agency</w:t>
      </w:r>
      <w:r w:rsidR="0040727F">
        <w:t xml:space="preserve"> must</w:t>
      </w:r>
      <w:r>
        <w:t xml:space="preserve"> follow the procedures for incomplete applications in 35 Ill. Adm. Code 705.122</w:t>
      </w:r>
      <w:r w:rsidR="0040727F">
        <w:t>;</w:t>
      </w:r>
      <w:r>
        <w:t xml:space="preserve"> </w:t>
      </w:r>
    </w:p>
    <w:p w:rsidR="00114F31" w:rsidRDefault="00114F31" w:rsidP="00CE5D91">
      <w:pPr>
        <w:widowControl w:val="0"/>
        <w:autoSpaceDE w:val="0"/>
        <w:autoSpaceDN w:val="0"/>
        <w:adjustRightInd w:val="0"/>
        <w:ind w:left="1440" w:hanging="720"/>
      </w:pPr>
    </w:p>
    <w:p w:rsidR="00CE5D91" w:rsidRDefault="00CE5D91" w:rsidP="00CE5D91">
      <w:pPr>
        <w:widowControl w:val="0"/>
        <w:autoSpaceDE w:val="0"/>
        <w:autoSpaceDN w:val="0"/>
        <w:adjustRightInd w:val="0"/>
        <w:ind w:left="1440" w:hanging="720"/>
      </w:pPr>
      <w:r>
        <w:t>c)</w:t>
      </w:r>
      <w:r>
        <w:tab/>
        <w:t>Information on the potential pathways of exposure of humans or environmental receptors to hazardous waste or hazardous constituents and on the potential magnitude and nature of such exposures</w:t>
      </w:r>
      <w:r w:rsidR="002362E8">
        <w:t>;</w:t>
      </w:r>
      <w:r>
        <w:t xml:space="preserve"> </w:t>
      </w:r>
    </w:p>
    <w:p w:rsidR="00114F31" w:rsidRDefault="00114F31" w:rsidP="00CE5D91">
      <w:pPr>
        <w:widowControl w:val="0"/>
        <w:autoSpaceDE w:val="0"/>
        <w:autoSpaceDN w:val="0"/>
        <w:adjustRightInd w:val="0"/>
        <w:ind w:left="1440" w:hanging="720"/>
      </w:pPr>
    </w:p>
    <w:p w:rsidR="00CE5D91" w:rsidRDefault="00CE5D91" w:rsidP="00CE5D91">
      <w:pPr>
        <w:widowControl w:val="0"/>
        <w:autoSpaceDE w:val="0"/>
        <w:autoSpaceDN w:val="0"/>
        <w:adjustRightInd w:val="0"/>
        <w:ind w:left="1440" w:hanging="720"/>
      </w:pPr>
      <w:r>
        <w:t>d)</w:t>
      </w:r>
      <w:r>
        <w:tab/>
        <w:t>For any treatment unit, a report on a demonstration of the effectiveness of the treatment based on laboratory or field data</w:t>
      </w:r>
      <w:r w:rsidR="0040727F">
        <w:t>; and</w:t>
      </w:r>
      <w:r>
        <w:t xml:space="preserve"> </w:t>
      </w:r>
    </w:p>
    <w:p w:rsidR="00114F31" w:rsidRDefault="00114F31" w:rsidP="00CE5D91">
      <w:pPr>
        <w:widowControl w:val="0"/>
        <w:autoSpaceDE w:val="0"/>
        <w:autoSpaceDN w:val="0"/>
        <w:adjustRightInd w:val="0"/>
        <w:ind w:left="1440" w:hanging="720"/>
      </w:pPr>
    </w:p>
    <w:p w:rsidR="00CE5D91" w:rsidRDefault="00CE5D91" w:rsidP="00CE5D91">
      <w:pPr>
        <w:widowControl w:val="0"/>
        <w:autoSpaceDE w:val="0"/>
        <w:autoSpaceDN w:val="0"/>
        <w:adjustRightInd w:val="0"/>
        <w:ind w:left="1440" w:hanging="720"/>
      </w:pPr>
      <w:r>
        <w:t>e)</w:t>
      </w:r>
      <w:r>
        <w:tab/>
        <w:t>Any additional information</w:t>
      </w:r>
      <w:r w:rsidR="0040727F">
        <w:t xml:space="preserve"> that</w:t>
      </w:r>
      <w:r>
        <w:t xml:space="preserve"> the Agency determines is necessary for evaluation of compliance of the unit with the environmental performance standards of 35 Ill. Adm. Code 724.701. </w:t>
      </w:r>
    </w:p>
    <w:p w:rsidR="00114F31" w:rsidRDefault="00114F31" w:rsidP="00CE5D91">
      <w:pPr>
        <w:widowControl w:val="0"/>
        <w:autoSpaceDE w:val="0"/>
        <w:autoSpaceDN w:val="0"/>
        <w:adjustRightInd w:val="0"/>
      </w:pPr>
    </w:p>
    <w:p w:rsidR="00CE5D91" w:rsidRDefault="00CE5D91" w:rsidP="00CE5D91">
      <w:pPr>
        <w:widowControl w:val="0"/>
        <w:autoSpaceDE w:val="0"/>
        <w:autoSpaceDN w:val="0"/>
        <w:adjustRightInd w:val="0"/>
      </w:pPr>
      <w:r>
        <w:t>BOARD NOTE:  Derived from 40 CFR 270.23</w:t>
      </w:r>
      <w:r w:rsidR="0040727F">
        <w:t xml:space="preserve"> (200</w:t>
      </w:r>
      <w:r w:rsidR="002F6CCF">
        <w:t>2</w:t>
      </w:r>
      <w:r w:rsidR="0040727F">
        <w:t>)</w:t>
      </w:r>
      <w:r>
        <w:t xml:space="preserve">. </w:t>
      </w:r>
    </w:p>
    <w:p w:rsidR="0040727F" w:rsidRDefault="0040727F">
      <w:pPr>
        <w:pStyle w:val="JCARSourceNote"/>
        <w:ind w:firstLine="720"/>
      </w:pPr>
    </w:p>
    <w:p w:rsidR="0040727F" w:rsidRPr="00D55B37" w:rsidRDefault="0040727F">
      <w:pPr>
        <w:pStyle w:val="JCARSourceNote"/>
        <w:ind w:firstLine="720"/>
      </w:pPr>
      <w:r w:rsidRPr="00D55B37">
        <w:t xml:space="preserve">(Source:  </w:t>
      </w:r>
      <w:r>
        <w:t>Amended</w:t>
      </w:r>
      <w:r w:rsidRPr="00D55B37">
        <w:t xml:space="preserve"> at 2</w:t>
      </w:r>
      <w:r w:rsidR="00D0114C">
        <w:t>7</w:t>
      </w:r>
      <w:r w:rsidRPr="00D55B37">
        <w:t xml:space="preserve"> Ill. Reg. </w:t>
      </w:r>
      <w:r w:rsidR="00A912A9">
        <w:t>3496</w:t>
      </w:r>
      <w:r w:rsidRPr="00D55B37">
        <w:t xml:space="preserve">, effective </w:t>
      </w:r>
      <w:r w:rsidR="00A912A9">
        <w:t>February 14, 2003</w:t>
      </w:r>
      <w:r w:rsidRPr="00D55B37">
        <w:t>)</w:t>
      </w:r>
    </w:p>
    <w:sectPr w:rsidR="0040727F" w:rsidRPr="00D55B37" w:rsidSect="00FC3F8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3F8F"/>
    <w:rsid w:val="00114F31"/>
    <w:rsid w:val="001E2183"/>
    <w:rsid w:val="002362E8"/>
    <w:rsid w:val="00263279"/>
    <w:rsid w:val="002F6CCF"/>
    <w:rsid w:val="0040727F"/>
    <w:rsid w:val="006965B6"/>
    <w:rsid w:val="0070123B"/>
    <w:rsid w:val="00A8434E"/>
    <w:rsid w:val="00A912A9"/>
    <w:rsid w:val="00B240C3"/>
    <w:rsid w:val="00B93968"/>
    <w:rsid w:val="00CE5D91"/>
    <w:rsid w:val="00D0114C"/>
    <w:rsid w:val="00FC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7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2012-06-21T21:28:00Z</dcterms:created>
  <dcterms:modified xsi:type="dcterms:W3CDTF">2012-06-21T21:28:00Z</dcterms:modified>
</cp:coreProperties>
</file>